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left"/>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附件3</w:t>
      </w:r>
      <w:bookmarkStart w:id="0" w:name="_GoBack"/>
      <w:bookmarkEnd w:id="0"/>
    </w:p>
    <w:p>
      <w:pPr>
        <w:widowControl/>
        <w:spacing w:line="600" w:lineRule="exact"/>
        <w:jc w:val="center"/>
        <w:rPr>
          <w:rFonts w:hint="default" w:ascii="Times New Roman" w:hAnsi="Times New Roman" w:cs="Times New Roman" w:eastAsiaTheme="majorEastAsia"/>
          <w:b/>
          <w:bCs/>
          <w:color w:val="000000"/>
          <w:sz w:val="44"/>
          <w:szCs w:val="44"/>
        </w:rPr>
      </w:pPr>
    </w:p>
    <w:p>
      <w:pPr>
        <w:widowControl/>
        <w:spacing w:line="600" w:lineRule="exact"/>
        <w:jc w:val="center"/>
        <w:rPr>
          <w:rFonts w:hint="default" w:ascii="Times New Roman" w:hAnsi="Times New Roman" w:cs="Times New Roman" w:eastAsiaTheme="minorEastAsia"/>
          <w:color w:val="000000"/>
          <w:sz w:val="28"/>
          <w:szCs w:val="28"/>
        </w:rPr>
      </w:pPr>
      <w:r>
        <w:rPr>
          <w:rFonts w:hint="default" w:ascii="Times New Roman" w:hAnsi="Times New Roman" w:cs="Times New Roman" w:eastAsiaTheme="majorEastAsia"/>
          <w:b/>
          <w:bCs/>
          <w:color w:val="000000"/>
          <w:sz w:val="44"/>
          <w:szCs w:val="44"/>
        </w:rPr>
        <w:t>广州市天河区产业发展专项资金支持文化创意产业发展实施办法操作细则</w:t>
      </w:r>
    </w:p>
    <w:p>
      <w:pPr>
        <w:spacing w:line="600" w:lineRule="exact"/>
        <w:ind w:firstLine="640" w:firstLineChars="200"/>
        <w:rPr>
          <w:rFonts w:hint="default" w:ascii="Times New Roman" w:hAnsi="Times New Roman" w:eastAsia="仿宋_GB2312" w:cs="Times New Roman"/>
          <w:color w:val="000000"/>
          <w:sz w:val="32"/>
          <w:szCs w:val="32"/>
        </w:rPr>
      </w:pP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根据《广州市天河区发展和改革局关于印发广州市天河区产业发展专项资金支持文化创意产业发展实施办法的通知》（穗天发改规〔2017〕1号，以下简称《实施办法》）的有关规定，制定本操作细则。</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一、资金分配的总体安排</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产业资金申报情况，结合我区近期重点扶持的文化创意产业领域，在区政府批准的当年文化创意分项产业资金预算范围内，按照本操作细则规定的资金支持原则和认定标准及条件，综合考虑第三方机构的评审结论，区发展和改革局（以下简称区发改局）提出具体的资金分配方案，经区经济协调小组会议审核通过后，报区政府审定。</w:t>
      </w:r>
    </w:p>
    <w:p>
      <w:pPr>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二、资金支持原则</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（一）同一支持对象原则上不得就同一事项或单一内容重复申请《实施办法》</w:t>
      </w:r>
      <w:r>
        <w:rPr>
          <w:rFonts w:hint="default" w:ascii="Times New Roman" w:hAnsi="Times New Roman" w:eastAsia="仿宋_GB2312" w:cs="Times New Roman"/>
          <w:sz w:val="32"/>
          <w:szCs w:val="32"/>
          <w:lang w:eastAsia="zh-CN"/>
        </w:rPr>
        <w:t>所规定</w:t>
      </w:r>
      <w:r>
        <w:rPr>
          <w:rFonts w:hint="default" w:ascii="Times New Roman" w:hAnsi="Times New Roman" w:eastAsia="仿宋_GB2312" w:cs="Times New Roman"/>
          <w:sz w:val="32"/>
          <w:szCs w:val="32"/>
        </w:rPr>
        <w:t>的</w:t>
      </w:r>
      <w:r>
        <w:rPr>
          <w:rFonts w:hint="default" w:ascii="Times New Roman" w:hAnsi="Times New Roman" w:eastAsia="仿宋_GB2312" w:cs="Times New Roman"/>
          <w:sz w:val="32"/>
          <w:szCs w:val="32"/>
          <w:lang w:eastAsia="zh-CN"/>
        </w:rPr>
        <w:t>资金</w:t>
      </w:r>
      <w:r>
        <w:rPr>
          <w:rFonts w:hint="default" w:ascii="Times New Roman" w:hAnsi="Times New Roman" w:eastAsia="仿宋_GB2312" w:cs="Times New Roman"/>
          <w:sz w:val="32"/>
          <w:szCs w:val="32"/>
        </w:rPr>
        <w:t>支持。</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（二）同一支持对象有多个项目申请的，原则上按照支持金额“就高不就低”的标准，仅能获得其中一项支持。</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（三）支持对象同一项目已获区政府其它专项资金支持的，本产业资金不再支持。</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（四）给予同一支持对象同一类型的支持，原则上累计不超过3年。</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（五）对于上年度受到行政处罚，或被纳入市场主体经营异常名录且至申报时间截止之日仍未移出的申请人，不予支持。</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（六）给予支持对象的支持金额原则上不高于支持对象上年度在天河区内纳税的区库留存。</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对于产业贡献度较低、区内经济贡献度较低或创新性不足的申请项目，经区经济协调小组认定确有扶持价值的，可酌情予以支持；在不违背以上六项原则的情况下，对上述项目支持的金额不得超过按照《实施办法》及本《操作细则》第四条规定所应获得金额的50%。</w:t>
      </w:r>
    </w:p>
    <w:p>
      <w:pPr>
        <w:spacing w:line="600" w:lineRule="exac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sz w:val="32"/>
          <w:szCs w:val="32"/>
        </w:rPr>
        <w:t>三、资金支持范围</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受支持对象需符合《实施办法》第四条的总体规定，各分项目的具体范围补充明确如下：</w:t>
      </w:r>
    </w:p>
    <w:p>
      <w:pPr>
        <w:spacing w:line="600" w:lineRule="exact"/>
        <w:ind w:firstLine="643" w:firstLineChars="200"/>
        <w:rPr>
          <w:rFonts w:hint="default" w:ascii="Times New Roman" w:hAnsi="Times New Roman" w:eastAsia="楷体" w:cs="Times New Roman"/>
          <w:b/>
          <w:bCs/>
          <w:color w:val="000000"/>
          <w:sz w:val="32"/>
          <w:szCs w:val="32"/>
        </w:rPr>
      </w:pPr>
      <w:r>
        <w:rPr>
          <w:rFonts w:hint="default" w:ascii="Times New Roman" w:hAnsi="Times New Roman" w:eastAsia="楷体" w:cs="Times New Roman"/>
          <w:b/>
          <w:bCs/>
          <w:color w:val="000000"/>
          <w:sz w:val="32"/>
          <w:szCs w:val="32"/>
        </w:rPr>
        <w:t>（一）文化创意产业分类</w:t>
      </w:r>
      <w:r>
        <w:rPr>
          <w:rFonts w:hint="default" w:ascii="Times New Roman" w:hAnsi="Times New Roman" w:eastAsia="楷体" w:cs="Times New Roman"/>
          <w:b/>
          <w:bCs/>
          <w:color w:val="000000"/>
          <w:sz w:val="32"/>
          <w:szCs w:val="32"/>
          <w:lang w:eastAsia="zh-CN"/>
        </w:rPr>
        <w:t>。</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本实施办法所指的文化创意产业分类包括国家统计局颁布的《文化及相关产业分类（2018）》所列行业，重点扶持以下领域:</w:t>
      </w:r>
    </w:p>
    <w:p>
      <w:pPr>
        <w:spacing w:line="60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1.数字内容</w:t>
      </w:r>
      <w:r>
        <w:rPr>
          <w:rFonts w:hint="default" w:ascii="Times New Roman" w:hAnsi="Times New Roman" w:eastAsia="仿宋_GB2312" w:cs="Times New Roman"/>
          <w:b/>
          <w:color w:val="000000"/>
          <w:sz w:val="32"/>
          <w:szCs w:val="32"/>
          <w:lang w:eastAsia="zh-CN"/>
        </w:rPr>
        <w:t>：</w:t>
      </w:r>
      <w:r>
        <w:rPr>
          <w:rFonts w:hint="default" w:ascii="Times New Roman" w:hAnsi="Times New Roman" w:eastAsia="仿宋_GB2312" w:cs="Times New Roman"/>
          <w:color w:val="000000"/>
          <w:sz w:val="32"/>
          <w:szCs w:val="32"/>
        </w:rPr>
        <w:t xml:space="preserve">含数字内容服务（行业分类代码6572、6422、6513*、6319*、6579*）、广播电视影视服务（行业分类代码8710、8720、8740、8730、8770、8750、8760）、新闻出版发行服务（行业分类代码8610、8622、8621、8623、8624、8625、8626、8629、5143、5144、5145、5243、5244、7124、7125）、互联网音乐（行业分类代码8624、5145、5244）、文化软件服务（行业分类代码6513、6579*）、文化信息传输服务（行业中类代码6421、6429、6319*、6321、6322、6331）等领域； </w:t>
      </w:r>
    </w:p>
    <w:p>
      <w:pPr>
        <w:spacing w:line="60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2.创意设计</w:t>
      </w:r>
      <w:r>
        <w:rPr>
          <w:rFonts w:hint="default" w:ascii="Times New Roman" w:hAnsi="Times New Roman" w:eastAsia="仿宋_GB2312" w:cs="Times New Roman"/>
          <w:b/>
          <w:color w:val="000000"/>
          <w:sz w:val="32"/>
          <w:szCs w:val="32"/>
          <w:lang w:eastAsia="zh-CN"/>
        </w:rPr>
        <w:t>：</w:t>
      </w:r>
      <w:r>
        <w:rPr>
          <w:rFonts w:hint="default" w:ascii="Times New Roman" w:hAnsi="Times New Roman" w:eastAsia="仿宋_GB2312" w:cs="Times New Roman"/>
          <w:color w:val="000000"/>
          <w:sz w:val="32"/>
          <w:szCs w:val="32"/>
        </w:rPr>
        <w:t>含建筑设计服务（行业分类代码7484*）、专业设计服务（行业分类代码7492）、工业设计服务（行业分类代码7491）、广告服务（行业分类代码7251、7259）等各类设计服务；</w:t>
      </w:r>
    </w:p>
    <w:p>
      <w:pPr>
        <w:spacing w:line="60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3.文化艺术服务</w:t>
      </w:r>
      <w:r>
        <w:rPr>
          <w:rFonts w:hint="default" w:ascii="Times New Roman" w:hAnsi="Times New Roman" w:eastAsia="仿宋_GB2312" w:cs="Times New Roman"/>
          <w:b/>
          <w:color w:val="000000"/>
          <w:sz w:val="32"/>
          <w:szCs w:val="32"/>
          <w:lang w:eastAsia="zh-CN"/>
        </w:rPr>
        <w:t>：</w:t>
      </w:r>
      <w:r>
        <w:rPr>
          <w:rFonts w:hint="default" w:ascii="Times New Roman" w:hAnsi="Times New Roman" w:eastAsia="仿宋_GB2312" w:cs="Times New Roman"/>
          <w:color w:val="000000"/>
          <w:sz w:val="32"/>
          <w:szCs w:val="32"/>
        </w:rPr>
        <w:t>包括文艺创作与表演（行业分类代码8810、8870、8890）、艺术表演场馆（行业分类代码8820）、其他文化艺术业（行业分类代码8890）、会议展览服务（行业分类代码7281-7284、7289）、文化活动服务（行业分类代码9051）等领域。</w:t>
      </w:r>
    </w:p>
    <w:p>
      <w:pPr>
        <w:spacing w:line="600" w:lineRule="exact"/>
        <w:ind w:firstLine="643" w:firstLineChars="200"/>
        <w:rPr>
          <w:rFonts w:hint="default" w:ascii="Times New Roman" w:hAnsi="Times New Roman" w:eastAsia="楷体" w:cs="Times New Roman"/>
          <w:b/>
          <w:bCs/>
          <w:color w:val="000000"/>
          <w:sz w:val="32"/>
          <w:szCs w:val="32"/>
        </w:rPr>
      </w:pPr>
      <w:r>
        <w:rPr>
          <w:rFonts w:hint="default" w:ascii="Times New Roman" w:hAnsi="Times New Roman" w:eastAsia="楷体" w:cs="Times New Roman"/>
          <w:b/>
          <w:bCs/>
          <w:color w:val="000000"/>
          <w:sz w:val="32"/>
          <w:szCs w:val="32"/>
        </w:rPr>
        <w:t>（二）文化创意园区</w:t>
      </w:r>
      <w:r>
        <w:rPr>
          <w:rFonts w:hint="default" w:ascii="Times New Roman" w:hAnsi="Times New Roman" w:eastAsia="楷体" w:cs="Times New Roman"/>
          <w:b/>
          <w:bCs/>
          <w:color w:val="000000"/>
          <w:sz w:val="32"/>
          <w:szCs w:val="32"/>
          <w:lang w:eastAsia="zh-CN"/>
        </w:rPr>
        <w:t>。</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《实施办法》第六条第（一）项所支持的国家、省、市、区级文化创意产业园区（基地），指本区辖内经国家、省、市、区文化行政主管部门认定的文化产业示范园区（基地），包括但不限于获得</w:t>
      </w:r>
      <w:r>
        <w:rPr>
          <w:rFonts w:hint="default" w:ascii="Times New Roman" w:hAnsi="Times New Roman" w:cs="Times New Roman"/>
        </w:rPr>
        <w:fldChar w:fldCharType="begin"/>
      </w:r>
      <w:r>
        <w:rPr>
          <w:rFonts w:hint="default" w:ascii="Times New Roman" w:hAnsi="Times New Roman" w:cs="Times New Roman"/>
        </w:rPr>
        <w:instrText xml:space="preserve"> HYPERLINK "https://baike.so.com/doc/6978156-7200857.html" \t "_blank" </w:instrText>
      </w:r>
      <w:r>
        <w:rPr>
          <w:rFonts w:hint="default" w:ascii="Times New Roman" w:hAnsi="Times New Roman" w:cs="Times New Roman"/>
        </w:rPr>
        <w:fldChar w:fldCharType="separate"/>
      </w:r>
      <w:r>
        <w:rPr>
          <w:rFonts w:hint="default" w:ascii="Times New Roman" w:hAnsi="Times New Roman" w:eastAsia="仿宋_GB2312" w:cs="Times New Roman"/>
          <w:color w:val="000000"/>
          <w:sz w:val="32"/>
          <w:szCs w:val="32"/>
        </w:rPr>
        <w:t>国家文化产业示范基地</w:t>
      </w:r>
      <w:r>
        <w:rPr>
          <w:rFonts w:hint="default" w:ascii="Times New Roman" w:hAnsi="Times New Roman" w:eastAsia="仿宋_GB2312" w:cs="Times New Roman"/>
          <w:color w:val="000000"/>
          <w:sz w:val="32"/>
          <w:szCs w:val="32"/>
        </w:rPr>
        <w:fldChar w:fldCharType="end"/>
      </w:r>
      <w:r>
        <w:rPr>
          <w:rFonts w:hint="default" w:ascii="Times New Roman" w:hAnsi="Times New Roman" w:eastAsia="仿宋_GB2312" w:cs="Times New Roman"/>
          <w:color w:val="000000"/>
          <w:sz w:val="32"/>
          <w:szCs w:val="32"/>
        </w:rPr>
        <w:t>、国家级文化产业示范园区、国家级文化产业试验园区、广东省文化厅省级文化产业示范园区、广州市重点文化产业园区（集聚区）等称号的园区（基地）。</w:t>
      </w:r>
    </w:p>
    <w:p>
      <w:pPr>
        <w:spacing w:line="600" w:lineRule="exact"/>
        <w:ind w:firstLine="643" w:firstLineChars="200"/>
        <w:rPr>
          <w:rFonts w:hint="default" w:ascii="Times New Roman" w:hAnsi="Times New Roman" w:eastAsia="楷体" w:cs="Times New Roman"/>
          <w:b/>
          <w:bCs/>
          <w:color w:val="000000"/>
          <w:sz w:val="32"/>
          <w:szCs w:val="32"/>
        </w:rPr>
      </w:pPr>
      <w:r>
        <w:rPr>
          <w:rFonts w:hint="default" w:ascii="Times New Roman" w:hAnsi="Times New Roman" w:eastAsia="楷体" w:cs="Times New Roman"/>
          <w:b/>
          <w:bCs/>
          <w:color w:val="000000"/>
          <w:sz w:val="32"/>
          <w:szCs w:val="32"/>
        </w:rPr>
        <w:t>（三）影视剧奖项</w:t>
      </w:r>
      <w:r>
        <w:rPr>
          <w:rFonts w:hint="default" w:ascii="Times New Roman" w:hAnsi="Times New Roman" w:eastAsia="楷体" w:cs="Times New Roman"/>
          <w:b/>
          <w:bCs/>
          <w:color w:val="000000"/>
          <w:sz w:val="32"/>
          <w:szCs w:val="32"/>
          <w:lang w:eastAsia="zh-CN"/>
        </w:rPr>
        <w:t>。</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实施办法》第八条第（二）项所指的获得国际级、国家级、省级影视剧奖主要奖项，国际级奖项包括但不限于奥斯卡奖、金棕榈奖、金熊奖等，国家级奖项包括但不限于金鸡奖、华表奖、百花奖、金鹰奖、五个一工程奖等，省级奖项包括但不限于广东省广播电视新闻奖、广东省广播电视文艺奖等奖项。区发改局将根据现有奖项的权威性，建立奖项库（见附件3</w:t>
      </w: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rPr>
        <w:t>），并根据现实条件进行动态调整。</w:t>
      </w:r>
    </w:p>
    <w:p>
      <w:pPr>
        <w:spacing w:line="600" w:lineRule="exact"/>
        <w:ind w:firstLine="643" w:firstLineChars="200"/>
        <w:rPr>
          <w:rFonts w:hint="default" w:ascii="Times New Roman" w:hAnsi="Times New Roman" w:eastAsia="楷体" w:cs="Times New Roman"/>
          <w:b/>
          <w:bCs/>
          <w:color w:val="000000"/>
          <w:sz w:val="32"/>
          <w:szCs w:val="32"/>
        </w:rPr>
      </w:pPr>
      <w:r>
        <w:rPr>
          <w:rFonts w:hint="default" w:ascii="Times New Roman" w:hAnsi="Times New Roman" w:eastAsia="楷体" w:cs="Times New Roman"/>
          <w:b/>
          <w:bCs/>
          <w:color w:val="000000"/>
          <w:sz w:val="32"/>
          <w:szCs w:val="32"/>
        </w:rPr>
        <w:t>（四）漫画作品综合奖</w:t>
      </w:r>
      <w:r>
        <w:rPr>
          <w:rFonts w:hint="default" w:ascii="Times New Roman" w:hAnsi="Times New Roman" w:eastAsia="楷体" w:cs="Times New Roman"/>
          <w:b/>
          <w:bCs/>
          <w:color w:val="000000"/>
          <w:sz w:val="32"/>
          <w:szCs w:val="32"/>
          <w:lang w:eastAsia="zh-CN"/>
        </w:rPr>
        <w:t>。</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实施办法》第八条第（三）项所指的获得国际级、国家级、省级漫画作品综合奖（或单项奖），国际级奖项包括但不限于英国影视文化艺术奖、日本漫画家协会奖等，国家级奖项包括但不限于金龙奖、金猴奖等，省级奖项包括但不限于广东省新闻漫画奖等奖项。区发改局将根据现有奖项的权威性，建立奖项库（见附件3</w:t>
      </w: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rPr>
        <w:t>），并根据现实条件进行动态调整。</w:t>
      </w:r>
    </w:p>
    <w:p>
      <w:pPr>
        <w:spacing w:line="600" w:lineRule="exact"/>
        <w:ind w:firstLine="643" w:firstLineChars="200"/>
        <w:rPr>
          <w:rFonts w:hint="default" w:ascii="Times New Roman" w:hAnsi="Times New Roman" w:eastAsia="楷体" w:cs="Times New Roman"/>
          <w:b/>
          <w:bCs/>
          <w:color w:val="000000"/>
          <w:sz w:val="32"/>
          <w:szCs w:val="32"/>
        </w:rPr>
      </w:pPr>
      <w:r>
        <w:rPr>
          <w:rFonts w:hint="default" w:ascii="Times New Roman" w:hAnsi="Times New Roman" w:eastAsia="楷体" w:cs="Times New Roman"/>
          <w:b/>
          <w:bCs/>
          <w:color w:val="000000"/>
          <w:sz w:val="32"/>
          <w:szCs w:val="32"/>
        </w:rPr>
        <w:t>（五）创意设计奖</w:t>
      </w:r>
      <w:r>
        <w:rPr>
          <w:rFonts w:hint="default" w:ascii="Times New Roman" w:hAnsi="Times New Roman" w:eastAsia="楷体" w:cs="Times New Roman"/>
          <w:b/>
          <w:bCs/>
          <w:color w:val="000000"/>
          <w:sz w:val="32"/>
          <w:szCs w:val="32"/>
          <w:lang w:eastAsia="zh-CN"/>
        </w:rPr>
        <w:t>。</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实施办法》第八条第（四）项所指的获得国际级、国家级、省级创意设计奖项，国际级奖项包括但不限于德国红点奖、德国IF奖、美国IDEA奖、莫比奖、克里奥国际广告奖等，国家级奖项包括但不限于鲁班奖、全国建筑工程装饰奖、全国建筑装饰行业科技创新成果奖、中国风景园林学会优秀规划设计奖等，省级奖项包括但不限于广东省“省长杯”工业设计大赛奖、广东省风景园林样板工程奖等奖项。区发改局将根据现有奖项的权威性，建立奖项库（见附件3</w:t>
      </w: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rPr>
        <w:t>），并根据现实条件进行动态调整。</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四、资金支持认定标准及相关要求</w:t>
      </w:r>
    </w:p>
    <w:p>
      <w:pPr>
        <w:spacing w:line="600" w:lineRule="exact"/>
        <w:ind w:firstLine="640" w:firstLineChars="20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 xml:space="preserve">（一）《实施办法》第五条第（二）项所支持的文化创意企业，除满足《实施办法》第四条要求外，项目申报单位还应具备以下条件： </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lang w:eastAsia="zh-CN"/>
        </w:rPr>
        <w:t>本项内容</w:t>
      </w:r>
      <w:r>
        <w:rPr>
          <w:rFonts w:hint="default" w:ascii="Times New Roman" w:hAnsi="Times New Roman" w:eastAsia="仿宋_GB2312" w:cs="Times New Roman"/>
          <w:color w:val="000000"/>
          <w:sz w:val="32"/>
          <w:szCs w:val="32"/>
        </w:rPr>
        <w:t>所称“新迁入和新注册”以企业工商注册登记时间为准。</w:t>
      </w:r>
      <w:r>
        <w:rPr>
          <w:rFonts w:hint="default" w:ascii="Times New Roman" w:hAnsi="Times New Roman" w:eastAsia="仿宋_GB2312" w:cs="Times New Roman"/>
          <w:color w:val="000000"/>
          <w:sz w:val="32"/>
          <w:szCs w:val="32"/>
          <w:lang w:eastAsia="zh-CN"/>
        </w:rPr>
        <w:t>申请支持</w:t>
      </w:r>
      <w:r>
        <w:rPr>
          <w:rFonts w:hint="default" w:ascii="Times New Roman" w:hAnsi="Times New Roman" w:eastAsia="仿宋_GB2312" w:cs="Times New Roman"/>
          <w:color w:val="000000"/>
          <w:sz w:val="32"/>
          <w:szCs w:val="32"/>
        </w:rPr>
        <w:t>的企事业单位，迁入和实缴注册资本时间均应在《实施办法》有效期内。</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2.上年度在天河区新办理工商登记注册，租用办公用房且自用的，申报期间租赁合同须处于存续状态，承诺享受租金补贴期间，办公场所不对外转租、分租，不擅自改变办公场地用途</w:t>
      </w:r>
      <w:r>
        <w:rPr>
          <w:rFonts w:hint="default" w:ascii="Times New Roman" w:hAnsi="Times New Roman" w:eastAsia="仿宋_GB2312" w:cs="Times New Roman"/>
          <w:color w:val="000000"/>
          <w:sz w:val="32"/>
          <w:szCs w:val="32"/>
          <w:lang w:eastAsia="zh-CN"/>
        </w:rPr>
        <w:t>。</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3.对企业上年度办公用房租金予以补贴支持，按实际租用面积100%计算，每平方米每月补贴30元，同一企业每年最高累计补助不超过50万元。</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rPr>
        <w:t>申报单位除提交共性申报材料外，需一并递交处于存续状态的租赁合同（复印件）、办公场地说明（包括且不限于地点、办公用房面积、办公用途，附现场照片）、验资报告、工商变更记录（仅新迁入企业需要提交此项）等相关材料。</w:t>
      </w:r>
    </w:p>
    <w:p>
      <w:pPr>
        <w:spacing w:line="600" w:lineRule="exact"/>
        <w:ind w:firstLine="640" w:firstLineChars="20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（二）《实施办法》第六条第（一）项对获得国家、省、市、区级文化创意园区（基地）的运营企业。具体标准及相关要求如下：</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1.原则上支持上年度获得国家、省、市、区级文化创意园区（基地）的运营企业。</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2.结合园区的认定资质、上年度新增文化企业数量、文化企业占比、公共服务支撑体系等因素，由区发改局委托第三方机构组织评审。</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3.申报单位除提交共性申报材料外，需一并递交园区介绍（包括且不限于园区基本情况、硬件设施、公共服务和创业服务配套情况、运营机构及管理人员情况、产业集聚带动等社会效益情况</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其他与申报项目有关的情况，附相关证明材料）、园区认定证明、园区入驻企业统计表（后附模板，见附件3.</w:t>
      </w: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color w:val="000000"/>
          <w:sz w:val="32"/>
          <w:szCs w:val="32"/>
        </w:rPr>
        <w:t>）、园区建筑面积证明等相关材料。</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color w:val="000000"/>
          <w:sz w:val="32"/>
          <w:szCs w:val="32"/>
        </w:rPr>
        <w:t>（三）《实施办法》第六条第（三）项对总建筑面积1万平方米以上的文化创意园区（基地），对其办公楼宇实施升级改造、改善周边环境、提高办公楼宇智能化及自动化水平等项目。具体标准及相关要求如下：</w:t>
      </w:r>
      <w:r>
        <w:rPr>
          <w:rFonts w:hint="default" w:ascii="Times New Roman" w:hAnsi="Times New Roman" w:eastAsia="仿宋_GB2312" w:cs="Times New Roman"/>
          <w:color w:val="000000"/>
          <w:sz w:val="32"/>
          <w:szCs w:val="32"/>
        </w:rPr>
        <w:t xml:space="preserve"> </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lang w:eastAsia="zh-CN"/>
        </w:rPr>
        <w:t>本项内容</w:t>
      </w:r>
      <w:r>
        <w:rPr>
          <w:rFonts w:hint="default" w:ascii="Times New Roman" w:hAnsi="Times New Roman" w:eastAsia="仿宋_GB2312" w:cs="Times New Roman"/>
          <w:color w:val="000000"/>
          <w:sz w:val="32"/>
          <w:szCs w:val="32"/>
        </w:rPr>
        <w:t>所称“文化创意园区（基地）”是指文化创意企业或机构数量占园区（基地）入驻企业或机构总数30%以上，或上年度园区内文化创意企业或机构营收占入驻企业或机构总营收50%以上的园区（基地）。</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2.项目按年度申报，原则上接受上年度完工项目申报；对于跨年度完成的项目，可按项目进度分年度申报。</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3.项目采取后补助方式，不超过项目实际结算发票金额的20%给予支持，单个项目每年度可获最高不超过50万元的支持。</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4.申报单位除提交共性申报材料外，需一并递交园区建筑面积证明、园区入驻企业统计表（后附模板，见附件3.</w:t>
      </w: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color w:val="000000"/>
          <w:sz w:val="32"/>
          <w:szCs w:val="32"/>
        </w:rPr>
        <w:t>）、项目的建设方案及总结、项目工程的建设许可证明、项目验收证明以及201</w:t>
      </w:r>
      <w:r>
        <w:rPr>
          <w:rFonts w:hint="default" w:ascii="Times New Roman" w:hAnsi="Times New Roman" w:eastAsia="仿宋_GB2312" w:cs="Times New Roman"/>
          <w:color w:val="000000"/>
          <w:sz w:val="32"/>
          <w:szCs w:val="32"/>
        </w:rPr>
        <w:t>9</w:t>
      </w:r>
      <w:r>
        <w:rPr>
          <w:rFonts w:hint="default" w:ascii="Times New Roman" w:hAnsi="Times New Roman" w:eastAsia="仿宋_GB2312" w:cs="Times New Roman"/>
          <w:color w:val="000000"/>
          <w:sz w:val="32"/>
          <w:szCs w:val="32"/>
        </w:rPr>
        <w:t>年度项目结算报告（附项目结算发票、合同等相关证明</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跨年度项目，只统计201</w:t>
      </w:r>
      <w:r>
        <w:rPr>
          <w:rFonts w:hint="default" w:ascii="Times New Roman" w:hAnsi="Times New Roman" w:eastAsia="仿宋_GB2312" w:cs="Times New Roman"/>
          <w:color w:val="000000"/>
          <w:sz w:val="32"/>
          <w:szCs w:val="32"/>
        </w:rPr>
        <w:t>9</w:t>
      </w:r>
      <w:r>
        <w:rPr>
          <w:rFonts w:hint="default" w:ascii="Times New Roman" w:hAnsi="Times New Roman" w:eastAsia="仿宋_GB2312" w:cs="Times New Roman"/>
          <w:color w:val="000000"/>
          <w:sz w:val="32"/>
          <w:szCs w:val="32"/>
        </w:rPr>
        <w:t>年度部分数据）等相关材料。</w:t>
      </w:r>
    </w:p>
    <w:p>
      <w:pPr>
        <w:spacing w:line="600" w:lineRule="exact"/>
        <w:ind w:firstLine="640" w:firstLineChars="20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（四）《实施办法》中第八条第（一）项鼓励数字内容开发与传播。具体标准及相关要求如下：</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本项内容所称“网络下载总量达到1亿次以上”、“版权输出达到20项以上”、“出口创汇达到50万以上”三项仅需满足其中一项。“网页浏览量达到10亿次以上”、“注册用户数达到500万以上”两项仅需满足其中一项。</w:t>
      </w:r>
    </w:p>
    <w:p>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default" w:ascii="Times New Roman" w:hAnsi="Times New Roman" w:eastAsia="仿宋_GB2312" w:cs="Times New Roman"/>
          <w:color w:val="000000"/>
          <w:sz w:val="32"/>
          <w:szCs w:val="32"/>
        </w:rPr>
        <w:t>申报单位除提交共性申报材料外，需一并递交</w:t>
      </w:r>
      <w:r>
        <w:rPr>
          <w:rFonts w:hint="default" w:ascii="Times New Roman" w:hAnsi="Times New Roman" w:eastAsia="仿宋_GB2312" w:cs="Times New Roman"/>
          <w:color w:val="000000" w:themeColor="text1"/>
          <w:sz w:val="32"/>
          <w:szCs w:val="32"/>
          <w14:textFill>
            <w14:solidFill>
              <w14:schemeClr w14:val="tx1"/>
            </w14:solidFill>
          </w14:textFill>
        </w:rPr>
        <w:t>产品介绍（包括且不限于产品内容、创新情况、产品发行渠道和传播量等传播情况、所获荣誉、经济效益、社会效益、用户评价等，并附相关证明）、产品相关数据证明（由第三方权威机构或官方出具的，涉及上年度产品网络下载量、上年度产品网络浏览量、注册用户数、版权输出量或出口创汇数据的材料凭证，或提供涉及上年度产品网络下载量、上年度产品网络浏览量、注册用户数的网页截图和链接）、产品版权证明</w:t>
      </w:r>
      <w:r>
        <w:rPr>
          <w:rFonts w:hint="default" w:ascii="Times New Roman" w:hAnsi="Times New Roman" w:eastAsia="仿宋_GB2312" w:cs="Times New Roman"/>
          <w:color w:val="000000"/>
          <w:sz w:val="32"/>
          <w:szCs w:val="32"/>
        </w:rPr>
        <w:t>等相关材料</w:t>
      </w:r>
      <w:r>
        <w:rPr>
          <w:rFonts w:hint="default" w:ascii="Times New Roman" w:hAnsi="Times New Roman" w:eastAsia="仿宋_GB2312" w:cs="Times New Roman"/>
          <w:color w:val="000000" w:themeColor="text1"/>
          <w:sz w:val="32"/>
          <w:szCs w:val="32"/>
          <w14:textFill>
            <w14:solidFill>
              <w14:schemeClr w14:val="tx1"/>
            </w14:solidFill>
          </w14:textFill>
        </w:rPr>
        <w:t>。</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color w:val="000000"/>
          <w:sz w:val="32"/>
          <w:szCs w:val="32"/>
        </w:rPr>
        <w:t>（五）《实施办法》第八条第（二）项所支持的原创影视产品，具体标准及相关要求如下：</w:t>
      </w:r>
      <w:r>
        <w:rPr>
          <w:rFonts w:hint="default" w:ascii="Times New Roman" w:hAnsi="Times New Roman" w:eastAsia="仿宋_GB2312" w:cs="Times New Roman"/>
          <w:color w:val="000000"/>
          <w:sz w:val="32"/>
          <w:szCs w:val="32"/>
        </w:rPr>
        <w:t xml:space="preserve"> </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1.原则上支持上年度获得国际级、国家级和省级影视剧奖主要奖项的影视产品。</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2.结合所获奖项的权威性、作品播放平台和播出时段、官方统计的票房收入等因素择优支持，由区发改局委托第三方机构组织评审。</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.本项内容所称“天河元素”是指有助于提高天河区地方形象、宣传天河区文化特色的地标性建筑、标志性人文景观等明显元素。</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.本项内容所称“中央电视台”是指央视一套至央视十四套，“省级上星频道”是指省级广播电视台通过卫星转发的卫星频道，“院线”是指经国家电影主管部门批准的中国境内院线。</w:t>
      </w:r>
    </w:p>
    <w:p>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sz w:val="32"/>
          <w:szCs w:val="32"/>
        </w:rPr>
        <w:t>申报单位除提交共性申报材料外，需一并递交作品介绍（包括且不限于作品内容、创新情况、作品发行渠道和传播量等传播情况、所获荣誉、经济效益、社会效益、用户评价等，并附相关证明）、作品原件（以光盘或U盘提供电子文件一份）、天河元素说明表（仅天河元素影视作品需提供此项，后附模板，见附件3</w:t>
      </w:r>
      <w:r>
        <w:rPr>
          <w:rFonts w:hint="default" w:ascii="Times New Roman" w:hAnsi="Times New Roman" w:eastAsia="仿宋_GB2312" w:cs="Times New Roman"/>
          <w:color w:val="000000"/>
          <w:sz w:val="32"/>
          <w:szCs w:val="32"/>
        </w:rPr>
        <w:t>.3</w:t>
      </w:r>
      <w:r>
        <w:rPr>
          <w:rFonts w:hint="default" w:ascii="Times New Roman" w:hAnsi="Times New Roman" w:eastAsia="仿宋_GB2312" w:cs="Times New Roman"/>
          <w:color w:val="000000"/>
          <w:sz w:val="32"/>
          <w:szCs w:val="32"/>
        </w:rPr>
        <w:t>）、作品著作权证明、发行渠道证明、2</w:t>
      </w:r>
      <w:r>
        <w:rPr>
          <w:rFonts w:hint="default" w:ascii="Times New Roman" w:hAnsi="Times New Roman" w:eastAsia="仿宋_GB2312" w:cs="Times New Roman"/>
          <w:color w:val="000000"/>
          <w:sz w:val="32"/>
          <w:szCs w:val="32"/>
        </w:rPr>
        <w:t>019</w:t>
      </w:r>
      <w:r>
        <w:rPr>
          <w:rFonts w:hint="default" w:ascii="Times New Roman" w:hAnsi="Times New Roman" w:eastAsia="仿宋_GB2312" w:cs="Times New Roman"/>
          <w:color w:val="000000"/>
          <w:sz w:val="32"/>
          <w:szCs w:val="32"/>
        </w:rPr>
        <w:t>年度获奖证明、第三方出具的作品播放量或票房收入证明等相关材料</w:t>
      </w:r>
      <w:r>
        <w:rPr>
          <w:rFonts w:hint="default" w:ascii="Times New Roman" w:hAnsi="Times New Roman" w:eastAsia="仿宋_GB2312" w:cs="Times New Roman"/>
          <w:color w:val="000000" w:themeColor="text1"/>
          <w:sz w:val="32"/>
          <w:szCs w:val="32"/>
          <w14:textFill>
            <w14:solidFill>
              <w14:schemeClr w14:val="tx1"/>
            </w14:solidFill>
          </w14:textFill>
        </w:rPr>
        <w:t>。</w:t>
      </w:r>
    </w:p>
    <w:p>
      <w:pPr>
        <w:spacing w:line="600" w:lineRule="exact"/>
        <w:ind w:firstLine="640" w:firstLineChars="20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（六）《实施办法》第八条第（三）项所支持的动漫作品，具体标准及相关要求如下：</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1.原则上支持上年度获得国际级、国家级和省级漫画作品综合奖（或单项奖）的动漫作品。</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2.结合所获奖项的权威性、作品出版或播映的平台、发行量、点击量等因素进行择优，由区发改局委托第三方机构组织评审。</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申报单位除提交共性材料外，需一并递交作品介绍（包括且不限于作品内容、创新情况、作品发行渠道和传播量等传播情况、所获荣誉、经济效益、社会效益、用户评价等，并附相关证明）、作品原件（以光盘或U盘提供电子文件一份）、作品著作权证明、发行渠道证明、2</w:t>
      </w:r>
      <w:r>
        <w:rPr>
          <w:rFonts w:hint="default" w:ascii="Times New Roman" w:hAnsi="Times New Roman" w:eastAsia="仿宋_GB2312" w:cs="Times New Roman"/>
          <w:color w:val="000000"/>
          <w:sz w:val="32"/>
          <w:szCs w:val="32"/>
        </w:rPr>
        <w:t>019</w:t>
      </w:r>
      <w:r>
        <w:rPr>
          <w:rFonts w:hint="default" w:ascii="Times New Roman" w:hAnsi="Times New Roman" w:eastAsia="仿宋_GB2312" w:cs="Times New Roman"/>
          <w:color w:val="000000"/>
          <w:sz w:val="32"/>
          <w:szCs w:val="32"/>
        </w:rPr>
        <w:t>年度获奖证明、发行渠道证明、第三方出具的发行量或点击量等相关材料。</w:t>
      </w:r>
    </w:p>
    <w:p>
      <w:pPr>
        <w:spacing w:line="600" w:lineRule="exact"/>
        <w:ind w:firstLine="640" w:firstLineChars="20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（七）《实施办法》第八条第（四）项所支持的建筑工程、室内装饰、风景园林、工业设计、服装设计、工艺品设计、造型设计、广告创意设计等各类设计服务，具体标准及相关要求如下：</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1.原则上支持上年度获得国际级、国家级和省级创意设计奖项的设计作品。</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2.结合所获奖项的权威性、奖项级别等因素进行择优，由</w:t>
      </w:r>
      <w:r>
        <w:rPr>
          <w:rFonts w:hint="default" w:ascii="Times New Roman" w:hAnsi="Times New Roman" w:eastAsia="仿宋_GB2312" w:cs="Times New Roman"/>
          <w:color w:val="000000"/>
          <w:sz w:val="32"/>
          <w:szCs w:val="32"/>
          <w:lang w:eastAsia="zh-CN"/>
        </w:rPr>
        <w:t>区</w:t>
      </w:r>
      <w:r>
        <w:rPr>
          <w:rFonts w:hint="default" w:ascii="Times New Roman" w:hAnsi="Times New Roman" w:eastAsia="仿宋_GB2312" w:cs="Times New Roman"/>
          <w:color w:val="000000"/>
          <w:sz w:val="32"/>
          <w:szCs w:val="32"/>
        </w:rPr>
        <w:t>发改局委托第三方机构组织评审。</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3.申报单位拥有所申报原创作品的自主版权。</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4.申报单位除提交共性材料外，需一并递交作品介绍（包括且不限于作品内容、创新情况、作品发行渠道和传播量等传播情况、所获荣誉、经济效益、社会效益、用户评价等，并附相关证明）</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作品原件（选择性提供）、2</w:t>
      </w:r>
      <w:r>
        <w:rPr>
          <w:rFonts w:hint="default" w:ascii="Times New Roman" w:hAnsi="Times New Roman" w:eastAsia="仿宋_GB2312" w:cs="Times New Roman"/>
          <w:color w:val="000000"/>
          <w:sz w:val="32"/>
          <w:szCs w:val="32"/>
        </w:rPr>
        <w:t>019</w:t>
      </w:r>
      <w:r>
        <w:rPr>
          <w:rFonts w:hint="default" w:ascii="Times New Roman" w:hAnsi="Times New Roman" w:eastAsia="仿宋_GB2312" w:cs="Times New Roman"/>
          <w:color w:val="000000"/>
          <w:sz w:val="32"/>
          <w:szCs w:val="32"/>
        </w:rPr>
        <w:t>年度获奖证明、知识产权证明或独立设计证明等相关材料。</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color w:val="000000"/>
          <w:sz w:val="32"/>
          <w:szCs w:val="32"/>
        </w:rPr>
        <w:t>（八）《实施办法》第八条第（五）项所支持的商业演出，具体标准及相关要求如下：</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1.原则上支持上年度开展的商业演出。</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2.结合原创节目演出的投入、内容、团体、创新情况、演出效果、影响力等因素，由发改局委托第三方机构组织评审。</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3.申报单位须具有国家文化部颁发的营业性演出许可证，并拥有所申报节目的完整版权；</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4.对在全国公开影剧院进行公众演出30场次以上的，按其创作及演出投入的20%给予资金支持，每家企业每年最高扶持额度不超过30万元。</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申报单位除提交共性材料外，需一并递交演出介绍（包括演出内容、创新情况，演出平台、演出规模、演出效果等演出情况，观众评价、社会反响等社会效益情况）、国家文化部颁发的营业性演出许可证、商演合约、演出现场图片或视频资料、演出场次及票房收入证明等相关材料。</w:t>
      </w:r>
    </w:p>
    <w:p>
      <w:pPr>
        <w:spacing w:line="600" w:lineRule="exact"/>
        <w:ind w:firstLine="640" w:firstLineChars="20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 xml:space="preserve">（九）《实施办法》第十条支持企事业单位举办属于天河区文化创意产业重点发展领域、行业带动性强的国内外文化创意产业高端论坛、展会和展演等专业交流活动。具体标准及相关要求如下： </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1.原则上支持上年度活动主体部分在区内举办的专业交流活动，采取后补助的形式，不超过活动支出结算费用发票的30%给予支持，单个申报单位年度支持金额最高不超过50万元。</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为贯彻落实《广州市促进电竞产业发展三年行动方案（2019-2021）》，力争到2021年在广州基本建成“全国电竞产业中心”，支持本区文化创意企业主办活动主体部分在区内的电竞赛事，采取后补助的形式，依据赛事活动支出结算费用的发票的30%给予支持，单个申报单位年度支持金额最高不超过50万元。</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申报单位除提交共性申报材料外，需一并递交在相关政府主管部门备案证明、活动方案及总结、确定作为主办方的合约材料、现场图片及视频资料以及活动投入明细表（活动结算费用的发票复印件）等相关材料。</w:t>
      </w:r>
    </w:p>
    <w:p>
      <w:pPr>
        <w:spacing w:line="600" w:lineRule="exact"/>
        <w:ind w:firstLine="640" w:firstLineChars="20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（十）《实施办法》第十一条对上年度获得国家、省、市相关政府部门立项支持的企业文化创意产业项目，给予资金配套支持。具体标准及相关要求如下：</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原则上支持上年度获得国家、省、市相关政府部门立项支持的企业文化创意产业项目,且该项目须同时满足《实施办法》第四条、第五条第（二）项、第六条第（一）项、第（三）项、第八条、第十条的支持条件和标准。</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2.以上年度国家、省、市相关政府部门下达的扶持计划为依据，对获扶持项目给予不超过上级部门支持金额50%的资金配套支持，每个项目配套金额最高不超过50万元。</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3.配套扶持资金的使用方向原则上应与上级部门支持资金的用途一致，且不得用于发放员工奖金等福利性开支。</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 申报单位除提交共性申报材料外，需一并递交上年度所获扶持资金使用情况、获扶持项目执行情况、项目扶持计划批文（上级政府部门下达项目专项资金通知文件）、上级资金到账证明及企业业务发展情况的报告；如存在项目执行进度不理想、扶持资金使用不规范等问题，不予支持。</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5.在优先支持符合《实施办法》第五条第（二）项、第六条第（一）项、第（三）项、第八条、第十条等规定的项目后，当年</w:t>
      </w:r>
      <w:r>
        <w:rPr>
          <w:rFonts w:hint="default" w:ascii="Times New Roman" w:hAnsi="Times New Roman" w:eastAsia="仿宋_GB2312" w:cs="Times New Roman"/>
          <w:sz w:val="32"/>
          <w:szCs w:val="32"/>
        </w:rPr>
        <w:t>文化创意分项产业资金预算</w:t>
      </w:r>
      <w:r>
        <w:rPr>
          <w:rFonts w:hint="default" w:ascii="Times New Roman" w:hAnsi="Times New Roman" w:eastAsia="仿宋_GB2312" w:cs="Times New Roman"/>
          <w:color w:val="000000"/>
          <w:sz w:val="32"/>
          <w:szCs w:val="32"/>
        </w:rPr>
        <w:t>的余额，再对符合国家、省、市资金配套支持条件的项目按照评审结果进行合理支持。</w:t>
      </w:r>
    </w:p>
    <w:p>
      <w:pPr>
        <w:spacing w:line="600" w:lineRule="exact"/>
        <w:ind w:firstLine="640"/>
        <w:rPr>
          <w:rFonts w:hint="default" w:ascii="Times New Roman" w:hAnsi="Times New Roman" w:eastAsia="仿宋_GB2312" w:cs="Times New Roman"/>
          <w:color w:val="000000"/>
          <w:sz w:val="32"/>
          <w:szCs w:val="32"/>
        </w:rPr>
      </w:pPr>
    </w:p>
    <w:p>
      <w:pPr>
        <w:spacing w:line="60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附件：3</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rPr>
        <w:t>原创奖项说明</w:t>
      </w:r>
    </w:p>
    <w:p>
      <w:pPr>
        <w:spacing w:line="600" w:lineRule="exact"/>
        <w:ind w:firstLine="1600" w:firstLineChars="5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color w:val="000000"/>
          <w:sz w:val="32"/>
          <w:szCs w:val="32"/>
        </w:rPr>
        <w:t>园区入驻企业统计表</w:t>
      </w:r>
    </w:p>
    <w:p>
      <w:pPr>
        <w:spacing w:line="600" w:lineRule="exact"/>
        <w:ind w:firstLine="1609" w:firstLineChars="503"/>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w:t>
      </w: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天河元素说明表</w:t>
      </w:r>
    </w:p>
    <w:p>
      <w:pPr>
        <w:spacing w:line="600" w:lineRule="exact"/>
        <w:ind w:firstLine="640"/>
        <w:rPr>
          <w:rFonts w:hint="default" w:ascii="Times New Roman" w:hAnsi="Times New Roman" w:eastAsia="仿宋_GB2312" w:cs="Times New Roman"/>
          <w:color w:val="000000"/>
          <w:sz w:val="32"/>
          <w:szCs w:val="32"/>
        </w:rPr>
      </w:pPr>
    </w:p>
    <w:p>
      <w:pPr>
        <w:spacing w:line="600" w:lineRule="exact"/>
        <w:ind w:firstLine="640"/>
        <w:rPr>
          <w:rFonts w:hint="default" w:ascii="Times New Roman" w:hAnsi="Times New Roman" w:eastAsia="仿宋_GB2312" w:cs="Times New Roman"/>
          <w:color w:val="000000"/>
          <w:sz w:val="32"/>
          <w:szCs w:val="32"/>
        </w:rPr>
      </w:pPr>
    </w:p>
    <w:p>
      <w:pPr>
        <w:spacing w:line="600" w:lineRule="exact"/>
        <w:rPr>
          <w:rFonts w:hint="default" w:ascii="Times New Roman" w:hAnsi="Times New Roman" w:eastAsia="仿宋_GB2312" w:cs="Times New Roman"/>
          <w:color w:val="000000"/>
          <w:sz w:val="32"/>
          <w:szCs w:val="32"/>
        </w:rPr>
      </w:pPr>
    </w:p>
    <w:p>
      <w:pPr>
        <w:spacing w:line="56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br w:type="page"/>
      </w:r>
    </w:p>
    <w:p>
      <w:pPr>
        <w:spacing w:line="560" w:lineRule="exact"/>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附件3</w:t>
      </w:r>
      <w:r>
        <w:rPr>
          <w:rFonts w:hint="default" w:ascii="Times New Roman" w:hAnsi="Times New Roman" w:eastAsia="黑体" w:cs="Times New Roman"/>
          <w:color w:val="000000"/>
          <w:sz w:val="32"/>
          <w:szCs w:val="32"/>
          <w:lang w:val="en-US" w:eastAsia="zh-CN"/>
        </w:rPr>
        <w:t>-</w:t>
      </w:r>
      <w:r>
        <w:rPr>
          <w:rFonts w:hint="default" w:ascii="Times New Roman" w:hAnsi="Times New Roman" w:eastAsia="黑体" w:cs="Times New Roman"/>
          <w:color w:val="000000"/>
          <w:sz w:val="32"/>
          <w:szCs w:val="32"/>
        </w:rPr>
        <w:t>1</w:t>
      </w:r>
    </w:p>
    <w:p>
      <w:pPr>
        <w:spacing w:line="560" w:lineRule="exact"/>
        <w:ind w:firstLine="560" w:firstLineChars="200"/>
        <w:rPr>
          <w:rFonts w:hint="default" w:ascii="Times New Roman" w:hAnsi="Times New Roman" w:eastAsia="仿宋_GB2312" w:cs="Times New Roman"/>
          <w:color w:val="000000"/>
          <w:sz w:val="28"/>
          <w:szCs w:val="28"/>
        </w:rPr>
      </w:pPr>
    </w:p>
    <w:p>
      <w:pPr>
        <w:spacing w:line="560" w:lineRule="exact"/>
        <w:jc w:val="center"/>
        <w:rPr>
          <w:rFonts w:hint="default" w:ascii="Times New Roman" w:hAnsi="Times New Roman" w:cs="Times New Roman" w:eastAsiaTheme="majorEastAsia"/>
          <w:b/>
          <w:bCs/>
          <w:color w:val="000000"/>
          <w:sz w:val="44"/>
          <w:szCs w:val="44"/>
        </w:rPr>
      </w:pPr>
      <w:r>
        <w:rPr>
          <w:rFonts w:hint="default" w:ascii="Times New Roman" w:hAnsi="Times New Roman" w:cs="Times New Roman" w:eastAsiaTheme="majorEastAsia"/>
          <w:b/>
          <w:bCs/>
          <w:color w:val="000000"/>
          <w:sz w:val="44"/>
          <w:szCs w:val="44"/>
        </w:rPr>
        <w:t>原创奖项说明</w:t>
      </w:r>
    </w:p>
    <w:p>
      <w:p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《实施办法》第八条第（二）项、第（三）项、第（四）项所称国际级、省级、市级奖项指以下奖项（排名不分前后）。其他同等规格、同级别奖项由评审机构审核认定。</w:t>
      </w:r>
    </w:p>
    <w:p>
      <w:p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一、影视剧奖</w:t>
      </w:r>
    </w:p>
    <w:tbl>
      <w:tblPr>
        <w:tblStyle w:val="9"/>
        <w:tblW w:w="92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0"/>
        <w:gridCol w:w="3071"/>
        <w:gridCol w:w="3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trPr>
        <w:tc>
          <w:tcPr>
            <w:tcW w:w="3150" w:type="dxa"/>
            <w:tcBorders>
              <w:top w:val="single" w:color="auto" w:sz="4" w:space="0"/>
              <w:left w:val="single" w:color="auto" w:sz="4" w:space="0"/>
              <w:bottom w:val="single" w:color="auto" w:sz="4" w:space="0"/>
              <w:right w:val="single" w:color="auto" w:sz="4" w:space="0"/>
            </w:tcBorders>
            <w:shd w:val="clear" w:color="auto" w:fill="E7E6E6"/>
          </w:tcPr>
          <w:p>
            <w:pPr>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t>国际级</w:t>
            </w:r>
          </w:p>
        </w:tc>
        <w:tc>
          <w:tcPr>
            <w:tcW w:w="3071" w:type="dxa"/>
            <w:tcBorders>
              <w:top w:val="single" w:color="auto" w:sz="4" w:space="0"/>
              <w:left w:val="nil"/>
              <w:bottom w:val="single" w:color="auto" w:sz="4" w:space="0"/>
              <w:right w:val="single" w:color="auto" w:sz="4" w:space="0"/>
            </w:tcBorders>
            <w:shd w:val="clear" w:color="auto" w:fill="E7E6E6"/>
          </w:tcPr>
          <w:p>
            <w:pPr>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t>国家级</w:t>
            </w:r>
          </w:p>
        </w:tc>
        <w:tc>
          <w:tcPr>
            <w:tcW w:w="3071" w:type="dxa"/>
            <w:tcBorders>
              <w:top w:val="single" w:color="auto" w:sz="4" w:space="0"/>
              <w:left w:val="nil"/>
              <w:bottom w:val="single" w:color="auto" w:sz="4" w:space="0"/>
              <w:right w:val="single" w:color="auto" w:sz="4" w:space="0"/>
            </w:tcBorders>
            <w:shd w:val="clear" w:color="auto" w:fill="E7E6E6"/>
          </w:tcPr>
          <w:p>
            <w:pPr>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3150"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美国奥斯卡金像奖</w:t>
            </w:r>
          </w:p>
        </w:tc>
        <w:tc>
          <w:tcPr>
            <w:tcW w:w="3071"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中国金鹰电视奖</w:t>
            </w:r>
          </w:p>
        </w:tc>
        <w:tc>
          <w:tcPr>
            <w:tcW w:w="3071"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上海电视节白玉兰奖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3150"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法国戛纳电影节金棕榈奖</w:t>
            </w:r>
          </w:p>
        </w:tc>
        <w:tc>
          <w:tcPr>
            <w:tcW w:w="3071"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中国电视剧飞天奖</w:t>
            </w:r>
          </w:p>
        </w:tc>
        <w:tc>
          <w:tcPr>
            <w:tcW w:w="3071"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"https://baike.so.com/doc/6623231-6837028.html" </w:instrText>
            </w:r>
            <w:r>
              <w:rPr>
                <w:rFonts w:hint="default" w:ascii="Times New Roman" w:hAnsi="Times New Roman" w:cs="Times New Roman"/>
              </w:rPr>
              <w:fldChar w:fldCharType="separate"/>
            </w:r>
            <w:r>
              <w:rPr>
                <w:rStyle w:val="8"/>
                <w:rFonts w:hint="default" w:ascii="Times New Roman" w:hAnsi="Times New Roman" w:eastAsia="仿宋_GB2312" w:cs="Times New Roman"/>
                <w:kern w:val="0"/>
                <w:sz w:val="28"/>
                <w:szCs w:val="28"/>
              </w:rPr>
              <w:t>四川电视节</w:t>
            </w:r>
            <w:r>
              <w:rPr>
                <w:rStyle w:val="8"/>
                <w:rFonts w:hint="default" w:ascii="Times New Roman" w:hAnsi="Times New Roman" w:eastAsia="仿宋_GB2312" w:cs="Times New Roman"/>
                <w:kern w:val="0"/>
                <w:sz w:val="28"/>
                <w:szCs w:val="28"/>
              </w:rPr>
              <w:fldChar w:fldCharType="end"/>
            </w:r>
            <w:r>
              <w:rPr>
                <w:rFonts w:hint="default" w:ascii="Times New Roman" w:hAnsi="Times New Roman" w:eastAsia="仿宋_GB2312" w:cs="Times New Roman"/>
                <w:sz w:val="28"/>
                <w:szCs w:val="28"/>
              </w:rPr>
              <w:t>金熊猫奖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3150"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德国柏林电影节金熊奖</w:t>
            </w:r>
          </w:p>
        </w:tc>
        <w:tc>
          <w:tcPr>
            <w:tcW w:w="3071"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五个一工程奖</w:t>
            </w:r>
          </w:p>
        </w:tc>
        <w:tc>
          <w:tcPr>
            <w:tcW w:w="3071"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广东省广播电视新闻奖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3150"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意大利威尼斯电影节金狮奖</w:t>
            </w:r>
          </w:p>
        </w:tc>
        <w:tc>
          <w:tcPr>
            <w:tcW w:w="3071"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中国电影金鸡奖</w:t>
            </w:r>
          </w:p>
        </w:tc>
        <w:tc>
          <w:tcPr>
            <w:tcW w:w="3071"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kern w:val="0"/>
                <w:sz w:val="28"/>
                <w:szCs w:val="28"/>
              </w:rPr>
            </w:pPr>
            <w:r>
              <w:rPr>
                <w:rFonts w:hint="default" w:ascii="Times New Roman" w:hAnsi="Times New Roman" w:eastAsia="仿宋_GB2312" w:cs="Times New Roman"/>
                <w:color w:val="444444"/>
                <w:kern w:val="0"/>
                <w:sz w:val="28"/>
                <w:szCs w:val="28"/>
                <w:shd w:val="clear" w:color="auto" w:fill="FFFFFF"/>
              </w:rPr>
              <w:t>广东省广播电视文艺奖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3150"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荷兰鹿特丹国际电影节金虎奖</w:t>
            </w:r>
          </w:p>
        </w:tc>
        <w:tc>
          <w:tcPr>
            <w:tcW w:w="3071"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大众电影百花奖</w:t>
            </w:r>
          </w:p>
        </w:tc>
        <w:tc>
          <w:tcPr>
            <w:tcW w:w="3071"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3150"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法国电影凯撒奖</w:t>
            </w:r>
          </w:p>
        </w:tc>
        <w:tc>
          <w:tcPr>
            <w:tcW w:w="3071"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"https://baike.so.com/doc/7092464-7315368.html" </w:instrText>
            </w:r>
            <w:r>
              <w:rPr>
                <w:rFonts w:hint="default" w:ascii="Times New Roman" w:hAnsi="Times New Roman" w:cs="Times New Roman"/>
              </w:rPr>
              <w:fldChar w:fldCharType="separate"/>
            </w:r>
            <w:r>
              <w:rPr>
                <w:rStyle w:val="8"/>
                <w:rFonts w:hint="default" w:ascii="Times New Roman" w:hAnsi="Times New Roman" w:eastAsia="仿宋_GB2312" w:cs="Times New Roman"/>
                <w:kern w:val="0"/>
                <w:sz w:val="28"/>
                <w:szCs w:val="28"/>
              </w:rPr>
              <w:t>中国电影华表奖</w:t>
            </w:r>
            <w:r>
              <w:rPr>
                <w:rStyle w:val="8"/>
                <w:rFonts w:hint="default" w:ascii="Times New Roman" w:hAnsi="Times New Roman" w:eastAsia="仿宋_GB2312" w:cs="Times New Roman"/>
                <w:kern w:val="0"/>
                <w:sz w:val="28"/>
                <w:szCs w:val="28"/>
              </w:rPr>
              <w:fldChar w:fldCharType="end"/>
            </w:r>
          </w:p>
        </w:tc>
        <w:tc>
          <w:tcPr>
            <w:tcW w:w="3071"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3150"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国际艾美奖</w:t>
            </w:r>
          </w:p>
        </w:tc>
        <w:tc>
          <w:tcPr>
            <w:tcW w:w="3071"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台湾电影金马奖</w:t>
            </w:r>
          </w:p>
        </w:tc>
        <w:tc>
          <w:tcPr>
            <w:tcW w:w="3071"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315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金球奖</w:t>
            </w:r>
          </w:p>
        </w:tc>
        <w:tc>
          <w:tcPr>
            <w:tcW w:w="3071"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香港电影金像奖</w:t>
            </w:r>
          </w:p>
        </w:tc>
        <w:tc>
          <w:tcPr>
            <w:tcW w:w="3071"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315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瑞士洛迦诺国际电影节金豹奖</w:t>
            </w:r>
          </w:p>
        </w:tc>
        <w:tc>
          <w:tcPr>
            <w:tcW w:w="3071"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国剧盛典</w:t>
            </w:r>
          </w:p>
        </w:tc>
        <w:tc>
          <w:tcPr>
            <w:tcW w:w="3071"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315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西班牙圣塞巴斯蒂安国际电影节金贝壳奖</w:t>
            </w:r>
          </w:p>
        </w:tc>
        <w:tc>
          <w:tcPr>
            <w:tcW w:w="3071"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华鼎奖</w:t>
            </w:r>
          </w:p>
        </w:tc>
        <w:tc>
          <w:tcPr>
            <w:tcW w:w="3071"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trPr>
        <w:tc>
          <w:tcPr>
            <w:tcW w:w="315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俄罗斯莫斯科国际电影节圣乔治奖</w:t>
            </w:r>
          </w:p>
        </w:tc>
        <w:tc>
          <w:tcPr>
            <w:tcW w:w="3071"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华语电影传媒大奖</w:t>
            </w:r>
          </w:p>
        </w:tc>
        <w:tc>
          <w:tcPr>
            <w:tcW w:w="3071"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trPr>
        <w:tc>
          <w:tcPr>
            <w:tcW w:w="315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捷克卡罗维发利国际电影节</w:t>
            </w:r>
            <w:r>
              <w:rPr>
                <w:rFonts w:hint="default" w:ascii="Times New Roman" w:hAnsi="Times New Roman" w:cs="Times New Roman"/>
              </w:rPr>
              <w:fldChar w:fldCharType="begin"/>
            </w:r>
            <w:r>
              <w:rPr>
                <w:rFonts w:hint="default" w:ascii="Times New Roman" w:hAnsi="Times New Roman" w:cs="Times New Roman"/>
              </w:rPr>
              <w:instrText xml:space="preserve"> HYPERLINK "https://baike.baidu.com/item/%E6%B0%B4%E6%99%B6%E7%90%83%E5%A5%96/561917" </w:instrText>
            </w:r>
            <w:r>
              <w:rPr>
                <w:rFonts w:hint="default" w:ascii="Times New Roman" w:hAnsi="Times New Roman" w:cs="Times New Roman"/>
              </w:rPr>
              <w:fldChar w:fldCharType="separate"/>
            </w:r>
            <w:r>
              <w:rPr>
                <w:rStyle w:val="8"/>
                <w:rFonts w:hint="default" w:ascii="Times New Roman" w:hAnsi="Times New Roman" w:eastAsia="仿宋_GB2312" w:cs="Times New Roman"/>
                <w:kern w:val="0"/>
                <w:sz w:val="28"/>
                <w:szCs w:val="28"/>
              </w:rPr>
              <w:t>水晶球奖</w:t>
            </w:r>
            <w:r>
              <w:rPr>
                <w:rStyle w:val="8"/>
                <w:rFonts w:hint="default" w:ascii="Times New Roman" w:hAnsi="Times New Roman" w:eastAsia="仿宋_GB2312" w:cs="Times New Roman"/>
                <w:kern w:val="0"/>
                <w:sz w:val="28"/>
                <w:szCs w:val="28"/>
              </w:rPr>
              <w:fldChar w:fldCharType="end"/>
            </w:r>
          </w:p>
        </w:tc>
        <w:tc>
          <w:tcPr>
            <w:tcW w:w="3071"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c>
          <w:tcPr>
            <w:tcW w:w="3071"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315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加拿大蒙特利尔国际电影节美洲大奖</w:t>
            </w:r>
          </w:p>
        </w:tc>
        <w:tc>
          <w:tcPr>
            <w:tcW w:w="3071"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c>
          <w:tcPr>
            <w:tcW w:w="3071"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315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埃及开罗国际电影节金字塔奖</w:t>
            </w:r>
          </w:p>
        </w:tc>
        <w:tc>
          <w:tcPr>
            <w:tcW w:w="3071"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c>
          <w:tcPr>
            <w:tcW w:w="3071"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315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阿根廷马塔布拉塔国际电影节金树商陆奖</w:t>
            </w:r>
          </w:p>
        </w:tc>
        <w:tc>
          <w:tcPr>
            <w:tcW w:w="3071"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kern w:val="0"/>
                <w:sz w:val="28"/>
                <w:szCs w:val="28"/>
              </w:rPr>
            </w:pPr>
          </w:p>
        </w:tc>
        <w:tc>
          <w:tcPr>
            <w:tcW w:w="3071"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315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日本东京国际电影节金麒麟奖</w:t>
            </w:r>
          </w:p>
        </w:tc>
        <w:tc>
          <w:tcPr>
            <w:tcW w:w="3071"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kern w:val="0"/>
                <w:sz w:val="28"/>
                <w:szCs w:val="28"/>
              </w:rPr>
            </w:pPr>
          </w:p>
        </w:tc>
        <w:tc>
          <w:tcPr>
            <w:tcW w:w="3071"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315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波兰华沙国际电影节华沙大奖</w:t>
            </w:r>
          </w:p>
        </w:tc>
        <w:tc>
          <w:tcPr>
            <w:tcW w:w="3071"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kern w:val="0"/>
                <w:sz w:val="28"/>
                <w:szCs w:val="28"/>
              </w:rPr>
            </w:pPr>
          </w:p>
        </w:tc>
        <w:tc>
          <w:tcPr>
            <w:tcW w:w="3071"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315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中国上海国际电影节</w:t>
            </w:r>
            <w:r>
              <w:rPr>
                <w:rFonts w:hint="default" w:ascii="Times New Roman" w:hAnsi="Times New Roman" w:cs="Times New Roman"/>
              </w:rPr>
              <w:fldChar w:fldCharType="begin"/>
            </w:r>
            <w:r>
              <w:rPr>
                <w:rFonts w:hint="default" w:ascii="Times New Roman" w:hAnsi="Times New Roman" w:cs="Times New Roman"/>
              </w:rPr>
              <w:instrText xml:space="preserve"> HYPERLINK "https://baike.baidu.com/item/%E9%87%91%E7%88%B5%E5%A5%96" </w:instrText>
            </w:r>
            <w:r>
              <w:rPr>
                <w:rFonts w:hint="default" w:ascii="Times New Roman" w:hAnsi="Times New Roman" w:cs="Times New Roman"/>
              </w:rPr>
              <w:fldChar w:fldCharType="separate"/>
            </w:r>
            <w:r>
              <w:rPr>
                <w:rStyle w:val="8"/>
                <w:rFonts w:hint="default" w:ascii="Times New Roman" w:hAnsi="Times New Roman" w:eastAsia="仿宋_GB2312" w:cs="Times New Roman"/>
                <w:kern w:val="0"/>
                <w:sz w:val="28"/>
                <w:szCs w:val="28"/>
              </w:rPr>
              <w:t>金爵奖</w:t>
            </w:r>
            <w:r>
              <w:rPr>
                <w:rStyle w:val="8"/>
                <w:rFonts w:hint="default" w:ascii="Times New Roman" w:hAnsi="Times New Roman" w:eastAsia="仿宋_GB2312" w:cs="Times New Roman"/>
                <w:kern w:val="0"/>
                <w:sz w:val="28"/>
                <w:szCs w:val="28"/>
              </w:rPr>
              <w:fldChar w:fldCharType="end"/>
            </w:r>
          </w:p>
        </w:tc>
        <w:tc>
          <w:tcPr>
            <w:tcW w:w="3071"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kern w:val="0"/>
                <w:sz w:val="28"/>
                <w:szCs w:val="28"/>
              </w:rPr>
            </w:pPr>
          </w:p>
        </w:tc>
        <w:tc>
          <w:tcPr>
            <w:tcW w:w="3071"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315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印度印度国际电影节金孔雀奖</w:t>
            </w:r>
          </w:p>
        </w:tc>
        <w:tc>
          <w:tcPr>
            <w:tcW w:w="3071"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kern w:val="0"/>
                <w:sz w:val="28"/>
                <w:szCs w:val="28"/>
              </w:rPr>
            </w:pPr>
          </w:p>
        </w:tc>
        <w:tc>
          <w:tcPr>
            <w:tcW w:w="3071"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315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爱沙尼亚塔林黑夜国际电影节金狼奖</w:t>
            </w:r>
          </w:p>
        </w:tc>
        <w:tc>
          <w:tcPr>
            <w:tcW w:w="3071"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c>
          <w:tcPr>
            <w:tcW w:w="3071"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315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美国圣丹斯电影节</w:t>
            </w:r>
          </w:p>
        </w:tc>
        <w:tc>
          <w:tcPr>
            <w:tcW w:w="3071"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c>
          <w:tcPr>
            <w:tcW w:w="3071"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315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英国英国电影学院奖</w:t>
            </w:r>
          </w:p>
        </w:tc>
        <w:tc>
          <w:tcPr>
            <w:tcW w:w="3071"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c>
          <w:tcPr>
            <w:tcW w:w="3071"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315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亚洲山形国际纪录片电影节</w:t>
            </w:r>
          </w:p>
        </w:tc>
        <w:tc>
          <w:tcPr>
            <w:tcW w:w="3071"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c>
          <w:tcPr>
            <w:tcW w:w="3071"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315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中国香港国际电影节</w:t>
            </w:r>
          </w:p>
        </w:tc>
        <w:tc>
          <w:tcPr>
            <w:tcW w:w="3071"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c>
          <w:tcPr>
            <w:tcW w:w="3071"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315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南美洲布宜诺斯艾利斯电影节</w:t>
            </w:r>
          </w:p>
        </w:tc>
        <w:tc>
          <w:tcPr>
            <w:tcW w:w="3071"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c>
          <w:tcPr>
            <w:tcW w:w="3071"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315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澳洲悉尼电影节</w:t>
            </w:r>
          </w:p>
        </w:tc>
        <w:tc>
          <w:tcPr>
            <w:tcW w:w="3071"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c>
          <w:tcPr>
            <w:tcW w:w="3071"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315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休斯敦国际电影节</w:t>
            </w:r>
          </w:p>
        </w:tc>
        <w:tc>
          <w:tcPr>
            <w:tcW w:w="3071"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c>
          <w:tcPr>
            <w:tcW w:w="3071"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315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旧金山国际电影节</w:t>
            </w:r>
          </w:p>
        </w:tc>
        <w:tc>
          <w:tcPr>
            <w:tcW w:w="3071"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c>
          <w:tcPr>
            <w:tcW w:w="3071"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315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纽约电影节</w:t>
            </w:r>
          </w:p>
        </w:tc>
        <w:tc>
          <w:tcPr>
            <w:tcW w:w="3071"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c>
          <w:tcPr>
            <w:tcW w:w="3071"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r>
    </w:tbl>
    <w:p>
      <w:pPr>
        <w:spacing w:line="560" w:lineRule="exact"/>
        <w:ind w:firstLine="560" w:firstLineChars="200"/>
        <w:rPr>
          <w:rFonts w:hint="default" w:ascii="Times New Roman" w:hAnsi="Times New Roman" w:eastAsia="仿宋_GB2312" w:cs="Times New Roman"/>
          <w:color w:val="000000"/>
          <w:sz w:val="28"/>
          <w:szCs w:val="28"/>
        </w:rPr>
      </w:pPr>
    </w:p>
    <w:p>
      <w:pPr>
        <w:spacing w:line="560" w:lineRule="exact"/>
        <w:ind w:firstLine="64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32"/>
          <w:szCs w:val="32"/>
        </w:rPr>
        <w:t>二、动漫作品奖</w:t>
      </w:r>
    </w:p>
    <w:tbl>
      <w:tblPr>
        <w:tblStyle w:val="9"/>
        <w:tblW w:w="9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9"/>
        <w:gridCol w:w="3070"/>
        <w:gridCol w:w="3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3149" w:type="dxa"/>
            <w:tcBorders>
              <w:top w:val="single" w:color="auto" w:sz="4" w:space="0"/>
              <w:left w:val="single" w:color="auto" w:sz="4" w:space="0"/>
              <w:bottom w:val="single" w:color="auto" w:sz="4" w:space="0"/>
              <w:right w:val="single" w:color="auto" w:sz="4" w:space="0"/>
            </w:tcBorders>
            <w:shd w:val="clear" w:color="auto" w:fill="E7E6E6"/>
          </w:tcPr>
          <w:p>
            <w:pPr>
              <w:rPr>
                <w:rFonts w:hint="default" w:ascii="Times New Roman" w:hAnsi="Times New Roman" w:eastAsia="仿宋_GB2312" w:cs="Times New Roman"/>
                <w:kern w:val="0"/>
                <w:sz w:val="28"/>
                <w:szCs w:val="28"/>
              </w:rPr>
            </w:pPr>
            <w:r>
              <w:rPr>
                <w:rFonts w:hint="default" w:ascii="Times New Roman" w:hAnsi="Times New Roman" w:eastAsia="仿宋_GB2312" w:cs="Times New Roman"/>
                <w:b/>
                <w:bCs/>
                <w:kern w:val="0"/>
                <w:sz w:val="28"/>
                <w:szCs w:val="28"/>
              </w:rPr>
              <w:t>国际级</w:t>
            </w:r>
          </w:p>
        </w:tc>
        <w:tc>
          <w:tcPr>
            <w:tcW w:w="3070" w:type="dxa"/>
            <w:tcBorders>
              <w:top w:val="single" w:color="auto" w:sz="4" w:space="0"/>
              <w:left w:val="nil"/>
              <w:bottom w:val="single" w:color="auto" w:sz="4" w:space="0"/>
              <w:right w:val="single" w:color="auto" w:sz="4" w:space="0"/>
            </w:tcBorders>
            <w:shd w:val="clear" w:color="auto" w:fill="E7E6E6"/>
          </w:tcPr>
          <w:p>
            <w:pPr>
              <w:rPr>
                <w:rFonts w:hint="default" w:ascii="Times New Roman" w:hAnsi="Times New Roman" w:eastAsia="仿宋_GB2312" w:cs="Times New Roman"/>
                <w:kern w:val="0"/>
                <w:sz w:val="28"/>
                <w:szCs w:val="28"/>
              </w:rPr>
            </w:pPr>
            <w:r>
              <w:rPr>
                <w:rFonts w:hint="default" w:ascii="Times New Roman" w:hAnsi="Times New Roman" w:eastAsia="仿宋_GB2312" w:cs="Times New Roman"/>
                <w:b/>
                <w:bCs/>
                <w:kern w:val="0"/>
                <w:sz w:val="28"/>
                <w:szCs w:val="28"/>
              </w:rPr>
              <w:t>国家级</w:t>
            </w:r>
          </w:p>
        </w:tc>
        <w:tc>
          <w:tcPr>
            <w:tcW w:w="3070" w:type="dxa"/>
            <w:tcBorders>
              <w:top w:val="single" w:color="auto" w:sz="4" w:space="0"/>
              <w:left w:val="nil"/>
              <w:bottom w:val="single" w:color="auto" w:sz="4" w:space="0"/>
              <w:right w:val="single" w:color="auto" w:sz="4" w:space="0"/>
            </w:tcBorders>
            <w:shd w:val="clear" w:color="auto" w:fill="E7E6E6"/>
          </w:tcPr>
          <w:p>
            <w:pPr>
              <w:rPr>
                <w:rFonts w:hint="default" w:ascii="Times New Roman" w:hAnsi="Times New Roman" w:eastAsia="仿宋_GB2312" w:cs="Times New Roman"/>
                <w:kern w:val="0"/>
                <w:sz w:val="28"/>
                <w:szCs w:val="28"/>
              </w:rPr>
            </w:pPr>
            <w:r>
              <w:rPr>
                <w:rFonts w:hint="default" w:ascii="Times New Roman" w:hAnsi="Times New Roman" w:eastAsia="仿宋_GB2312" w:cs="Times New Roman"/>
                <w:b/>
                <w:bCs/>
                <w:kern w:val="0"/>
                <w:sz w:val="28"/>
                <w:szCs w:val="28"/>
              </w:rP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trPr>
        <w:tc>
          <w:tcPr>
            <w:tcW w:w="3149"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美国安妮奖</w:t>
            </w:r>
          </w:p>
        </w:tc>
        <w:tc>
          <w:tcPr>
            <w:tcW w:w="3070"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金猴奖</w:t>
            </w:r>
          </w:p>
        </w:tc>
        <w:tc>
          <w:tcPr>
            <w:tcW w:w="3070"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广东省新闻漫画奖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trPr>
        <w:tc>
          <w:tcPr>
            <w:tcW w:w="3149"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东京动画奖</w:t>
            </w:r>
          </w:p>
        </w:tc>
        <w:tc>
          <w:tcPr>
            <w:tcW w:w="3070"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金龙奖</w:t>
            </w:r>
          </w:p>
        </w:tc>
        <w:tc>
          <w:tcPr>
            <w:tcW w:w="3070"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3149"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英国影视文化艺术奖</w:t>
            </w:r>
          </w:p>
        </w:tc>
        <w:tc>
          <w:tcPr>
            <w:tcW w:w="3070"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行政院文化部金漫奖（台湾）</w:t>
            </w:r>
          </w:p>
        </w:tc>
        <w:tc>
          <w:tcPr>
            <w:tcW w:w="3070"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3149"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日本漫画家协会奖</w:t>
            </w:r>
          </w:p>
        </w:tc>
        <w:tc>
          <w:tcPr>
            <w:tcW w:w="3070"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中国国际动漫节“最佳手机动漫作品奖”</w:t>
            </w:r>
          </w:p>
        </w:tc>
        <w:tc>
          <w:tcPr>
            <w:tcW w:w="3070"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3149"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东京动画奖</w:t>
            </w:r>
          </w:p>
        </w:tc>
        <w:tc>
          <w:tcPr>
            <w:tcW w:w="3070"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中国文化艺术政府奖动漫奖</w:t>
            </w:r>
          </w:p>
        </w:tc>
        <w:tc>
          <w:tcPr>
            <w:tcW w:w="3070"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3149"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国际漫画奖</w:t>
            </w:r>
          </w:p>
        </w:tc>
        <w:tc>
          <w:tcPr>
            <w:tcW w:w="3070"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国家广播电影电视总局优秀国产动画片</w:t>
            </w:r>
          </w:p>
        </w:tc>
        <w:tc>
          <w:tcPr>
            <w:tcW w:w="3070"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3149"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美国漫画最高奖“Eisner”</w:t>
            </w:r>
          </w:p>
        </w:tc>
        <w:tc>
          <w:tcPr>
            <w:tcW w:w="3070"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c>
          <w:tcPr>
            <w:tcW w:w="3070"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3149"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日本动画神户奖</w:t>
            </w:r>
          </w:p>
        </w:tc>
        <w:tc>
          <w:tcPr>
            <w:tcW w:w="3070"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c>
          <w:tcPr>
            <w:tcW w:w="3070"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3149"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日本手冢治虫文化赏</w:t>
            </w:r>
          </w:p>
        </w:tc>
        <w:tc>
          <w:tcPr>
            <w:tcW w:w="3070"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c>
          <w:tcPr>
            <w:tcW w:w="3070"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3149"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日本东京国际动画博览会</w:t>
            </w:r>
          </w:p>
        </w:tc>
        <w:tc>
          <w:tcPr>
            <w:tcW w:w="3070"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c>
          <w:tcPr>
            <w:tcW w:w="3070"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3149"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日本“PUFF”奖</w:t>
            </w:r>
          </w:p>
        </w:tc>
        <w:tc>
          <w:tcPr>
            <w:tcW w:w="3070"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c>
          <w:tcPr>
            <w:tcW w:w="3070"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1" w:hRule="atLeast"/>
        </w:trPr>
        <w:tc>
          <w:tcPr>
            <w:tcW w:w="3149"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日本最权威新人漫画家奖项“千叶彻弥赏”</w:t>
            </w:r>
          </w:p>
        </w:tc>
        <w:tc>
          <w:tcPr>
            <w:tcW w:w="3070"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c>
          <w:tcPr>
            <w:tcW w:w="3070"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3149"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奥斯卡最佳动画短片奖</w:t>
            </w:r>
          </w:p>
        </w:tc>
        <w:tc>
          <w:tcPr>
            <w:tcW w:w="3070"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c>
          <w:tcPr>
            <w:tcW w:w="3070"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r>
    </w:tbl>
    <w:p>
      <w:pPr>
        <w:spacing w:line="560" w:lineRule="exact"/>
        <w:ind w:firstLine="560" w:firstLineChars="200"/>
        <w:rPr>
          <w:rFonts w:hint="default" w:ascii="Times New Roman" w:hAnsi="Times New Roman" w:eastAsia="仿宋_GB2312" w:cs="Times New Roman"/>
          <w:color w:val="000000"/>
          <w:sz w:val="28"/>
          <w:szCs w:val="28"/>
        </w:rPr>
      </w:pPr>
    </w:p>
    <w:p>
      <w:pPr>
        <w:ind w:firstLine="64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32"/>
          <w:szCs w:val="32"/>
        </w:rPr>
        <w:t>三、设计作品奖</w:t>
      </w:r>
    </w:p>
    <w:tbl>
      <w:tblPr>
        <w:tblStyle w:val="9"/>
        <w:tblW w:w="93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4"/>
        <w:gridCol w:w="3075"/>
        <w:gridCol w:w="3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3154" w:type="dxa"/>
            <w:tcBorders>
              <w:top w:val="single" w:color="auto" w:sz="4" w:space="0"/>
              <w:left w:val="single" w:color="auto" w:sz="4" w:space="0"/>
              <w:bottom w:val="single" w:color="auto" w:sz="4" w:space="0"/>
              <w:right w:val="single" w:color="auto" w:sz="4" w:space="0"/>
            </w:tcBorders>
            <w:shd w:val="clear" w:color="auto" w:fill="E7E6E6"/>
          </w:tcPr>
          <w:p>
            <w:pPr>
              <w:rPr>
                <w:rFonts w:hint="default" w:ascii="Times New Roman" w:hAnsi="Times New Roman" w:eastAsia="仿宋_GB2312" w:cs="Times New Roman"/>
                <w:kern w:val="0"/>
                <w:sz w:val="28"/>
                <w:szCs w:val="28"/>
              </w:rPr>
            </w:pPr>
            <w:r>
              <w:rPr>
                <w:rFonts w:hint="default" w:ascii="Times New Roman" w:hAnsi="Times New Roman" w:eastAsia="仿宋_GB2312" w:cs="Times New Roman"/>
                <w:b/>
                <w:bCs/>
                <w:kern w:val="0"/>
                <w:sz w:val="28"/>
                <w:szCs w:val="28"/>
              </w:rPr>
              <w:t>国际级</w:t>
            </w:r>
          </w:p>
        </w:tc>
        <w:tc>
          <w:tcPr>
            <w:tcW w:w="3075" w:type="dxa"/>
            <w:tcBorders>
              <w:top w:val="single" w:color="auto" w:sz="4" w:space="0"/>
              <w:left w:val="nil"/>
              <w:bottom w:val="single" w:color="auto" w:sz="4" w:space="0"/>
              <w:right w:val="single" w:color="auto" w:sz="4" w:space="0"/>
            </w:tcBorders>
            <w:shd w:val="clear" w:color="auto" w:fill="E7E6E6"/>
          </w:tcPr>
          <w:p>
            <w:pPr>
              <w:rPr>
                <w:rFonts w:hint="default" w:ascii="Times New Roman" w:hAnsi="Times New Roman" w:eastAsia="仿宋_GB2312" w:cs="Times New Roman"/>
                <w:kern w:val="0"/>
                <w:sz w:val="28"/>
                <w:szCs w:val="28"/>
              </w:rPr>
            </w:pPr>
            <w:r>
              <w:rPr>
                <w:rFonts w:hint="default" w:ascii="Times New Roman" w:hAnsi="Times New Roman" w:eastAsia="仿宋_GB2312" w:cs="Times New Roman"/>
                <w:b/>
                <w:bCs/>
                <w:kern w:val="0"/>
                <w:sz w:val="28"/>
                <w:szCs w:val="28"/>
              </w:rPr>
              <w:t>国家级</w:t>
            </w:r>
          </w:p>
        </w:tc>
        <w:tc>
          <w:tcPr>
            <w:tcW w:w="3075" w:type="dxa"/>
            <w:tcBorders>
              <w:top w:val="single" w:color="auto" w:sz="4" w:space="0"/>
              <w:left w:val="nil"/>
              <w:bottom w:val="single" w:color="auto" w:sz="4" w:space="0"/>
              <w:right w:val="single" w:color="auto" w:sz="4" w:space="0"/>
            </w:tcBorders>
            <w:shd w:val="clear" w:color="auto" w:fill="E7E6E6"/>
          </w:tcPr>
          <w:p>
            <w:pPr>
              <w:rPr>
                <w:rFonts w:hint="default" w:ascii="Times New Roman" w:hAnsi="Times New Roman" w:eastAsia="仿宋_GB2312" w:cs="Times New Roman"/>
                <w:kern w:val="0"/>
                <w:sz w:val="28"/>
                <w:szCs w:val="28"/>
              </w:rPr>
            </w:pPr>
            <w:r>
              <w:rPr>
                <w:rFonts w:hint="default" w:ascii="Times New Roman" w:hAnsi="Times New Roman" w:eastAsia="仿宋_GB2312" w:cs="Times New Roman"/>
                <w:b/>
                <w:bCs/>
                <w:kern w:val="0"/>
                <w:sz w:val="28"/>
                <w:szCs w:val="28"/>
              </w:rP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3154"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kern w:val="0"/>
                <w:sz w:val="28"/>
                <w:szCs w:val="28"/>
              </w:rPr>
            </w:pPr>
            <w:r>
              <w:rPr>
                <w:rFonts w:hint="default" w:ascii="Times New Roman" w:hAnsi="Times New Roman" w:eastAsia="仿宋_GB2312" w:cs="Times New Roman"/>
                <w:color w:val="333333"/>
                <w:kern w:val="0"/>
                <w:sz w:val="28"/>
                <w:szCs w:val="28"/>
                <w:shd w:val="clear" w:color="auto" w:fill="FFFFFF"/>
              </w:rPr>
              <w:t>德国红点设计奖</w:t>
            </w:r>
          </w:p>
        </w:tc>
        <w:tc>
          <w:tcPr>
            <w:tcW w:w="3075"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kern w:val="0"/>
                <w:sz w:val="28"/>
                <w:szCs w:val="28"/>
              </w:rPr>
            </w:pPr>
            <w:r>
              <w:rPr>
                <w:rFonts w:hint="default" w:ascii="Times New Roman" w:hAnsi="Times New Roman" w:eastAsia="仿宋_GB2312" w:cs="Times New Roman"/>
                <w:color w:val="333333"/>
                <w:kern w:val="0"/>
                <w:sz w:val="28"/>
                <w:szCs w:val="28"/>
                <w:shd w:val="clear" w:color="auto" w:fill="FFFFFF"/>
              </w:rPr>
              <w:t>鲁班奖</w:t>
            </w:r>
          </w:p>
        </w:tc>
        <w:tc>
          <w:tcPr>
            <w:tcW w:w="3075"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kern w:val="0"/>
                <w:sz w:val="28"/>
                <w:szCs w:val="28"/>
              </w:rPr>
            </w:pPr>
            <w:r>
              <w:rPr>
                <w:rFonts w:hint="default" w:ascii="Times New Roman" w:hAnsi="Times New Roman" w:eastAsia="仿宋_GB2312" w:cs="Times New Roman"/>
                <w:color w:val="333333"/>
                <w:kern w:val="0"/>
                <w:sz w:val="28"/>
                <w:szCs w:val="28"/>
                <w:shd w:val="clear" w:color="auto" w:fill="FFFFFF"/>
              </w:rPr>
              <w:t>广东省“省长杯”工业设计大赛奖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3154"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kern w:val="0"/>
                <w:sz w:val="28"/>
                <w:szCs w:val="28"/>
              </w:rPr>
            </w:pPr>
            <w:r>
              <w:rPr>
                <w:rFonts w:hint="default" w:ascii="Times New Roman" w:hAnsi="Times New Roman" w:eastAsia="仿宋_GB2312" w:cs="Times New Roman"/>
                <w:color w:val="333333"/>
                <w:kern w:val="0"/>
                <w:sz w:val="28"/>
                <w:szCs w:val="28"/>
                <w:shd w:val="clear" w:color="auto" w:fill="FFFFFF"/>
              </w:rPr>
              <w:t>德国IF奖</w:t>
            </w:r>
          </w:p>
        </w:tc>
        <w:tc>
          <w:tcPr>
            <w:tcW w:w="3075"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kern w:val="0"/>
                <w:sz w:val="28"/>
                <w:szCs w:val="28"/>
              </w:rPr>
            </w:pPr>
            <w:r>
              <w:rPr>
                <w:rFonts w:hint="default" w:ascii="Times New Roman" w:hAnsi="Times New Roman" w:eastAsia="仿宋_GB2312" w:cs="Times New Roman"/>
                <w:color w:val="333333"/>
                <w:kern w:val="0"/>
                <w:sz w:val="28"/>
                <w:szCs w:val="28"/>
                <w:shd w:val="clear" w:color="auto" w:fill="FFFFFF"/>
              </w:rPr>
              <w:t>中国建筑工程装饰奖</w:t>
            </w:r>
          </w:p>
        </w:tc>
        <w:tc>
          <w:tcPr>
            <w:tcW w:w="3075"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kern w:val="0"/>
                <w:sz w:val="28"/>
                <w:szCs w:val="28"/>
              </w:rPr>
            </w:pPr>
            <w:r>
              <w:rPr>
                <w:rFonts w:hint="default" w:ascii="Times New Roman" w:hAnsi="Times New Roman" w:eastAsia="仿宋_GB2312" w:cs="Times New Roman"/>
                <w:color w:val="333333"/>
                <w:kern w:val="0"/>
                <w:sz w:val="28"/>
                <w:szCs w:val="28"/>
                <w:shd w:val="clear" w:color="auto" w:fill="FFFFFF"/>
              </w:rPr>
              <w:t>广东省风景园林样板工程奖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3154"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kern w:val="0"/>
                <w:sz w:val="28"/>
                <w:szCs w:val="28"/>
              </w:rPr>
            </w:pPr>
            <w:r>
              <w:rPr>
                <w:rFonts w:hint="default" w:ascii="Times New Roman" w:hAnsi="Times New Roman" w:eastAsia="仿宋_GB2312" w:cs="Times New Roman"/>
                <w:color w:val="333333"/>
                <w:kern w:val="0"/>
                <w:sz w:val="28"/>
                <w:szCs w:val="28"/>
                <w:shd w:val="clear" w:color="auto" w:fill="FFFFFF"/>
              </w:rPr>
              <w:t>日本 Good Design Award 奖</w:t>
            </w:r>
          </w:p>
        </w:tc>
        <w:tc>
          <w:tcPr>
            <w:tcW w:w="3075"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kern w:val="0"/>
                <w:sz w:val="28"/>
                <w:szCs w:val="28"/>
              </w:rPr>
            </w:pPr>
            <w:r>
              <w:rPr>
                <w:rFonts w:hint="default" w:ascii="Times New Roman" w:hAnsi="Times New Roman" w:eastAsia="仿宋_GB2312" w:cs="Times New Roman"/>
                <w:color w:val="333333"/>
                <w:kern w:val="0"/>
                <w:sz w:val="28"/>
                <w:szCs w:val="28"/>
                <w:shd w:val="clear" w:color="auto" w:fill="FFFFFF"/>
              </w:rPr>
              <w:t>全国建筑装饰行业科技创新成果奖</w:t>
            </w:r>
          </w:p>
        </w:tc>
        <w:tc>
          <w:tcPr>
            <w:tcW w:w="3075"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3154"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kern w:val="0"/>
                <w:sz w:val="28"/>
                <w:szCs w:val="28"/>
              </w:rPr>
            </w:pPr>
            <w:r>
              <w:rPr>
                <w:rFonts w:hint="default" w:ascii="Times New Roman" w:hAnsi="Times New Roman" w:eastAsia="仿宋_GB2312" w:cs="Times New Roman"/>
                <w:color w:val="333333"/>
                <w:kern w:val="0"/>
                <w:sz w:val="28"/>
                <w:szCs w:val="28"/>
                <w:shd w:val="clear" w:color="auto" w:fill="FFFFFF"/>
              </w:rPr>
              <w:t>美国IDEA奖</w:t>
            </w:r>
          </w:p>
        </w:tc>
        <w:tc>
          <w:tcPr>
            <w:tcW w:w="3075"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kern w:val="0"/>
                <w:sz w:val="28"/>
                <w:szCs w:val="28"/>
              </w:rPr>
            </w:pPr>
            <w:r>
              <w:rPr>
                <w:rFonts w:hint="default" w:ascii="Times New Roman" w:hAnsi="Times New Roman" w:eastAsia="仿宋_GB2312" w:cs="Times New Roman"/>
                <w:color w:val="333333"/>
                <w:kern w:val="0"/>
                <w:sz w:val="28"/>
                <w:szCs w:val="28"/>
                <w:shd w:val="clear" w:color="auto" w:fill="FFFFFF"/>
              </w:rPr>
              <w:t>全国风景园林学会优秀规划设计奖</w:t>
            </w:r>
          </w:p>
        </w:tc>
        <w:tc>
          <w:tcPr>
            <w:tcW w:w="3075"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3154"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kern w:val="0"/>
                <w:sz w:val="28"/>
                <w:szCs w:val="28"/>
              </w:rPr>
            </w:pPr>
            <w:r>
              <w:rPr>
                <w:rFonts w:hint="default" w:ascii="Times New Roman" w:hAnsi="Times New Roman" w:eastAsia="仿宋_GB2312" w:cs="Times New Roman"/>
                <w:color w:val="333333"/>
                <w:kern w:val="0"/>
                <w:sz w:val="28"/>
                <w:szCs w:val="28"/>
                <w:shd w:val="clear" w:color="auto" w:fill="FFFFFF"/>
              </w:rPr>
              <w:t>莫比杰出广告奖</w:t>
            </w:r>
          </w:p>
        </w:tc>
        <w:tc>
          <w:tcPr>
            <w:tcW w:w="3075"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333333"/>
                <w:kern w:val="0"/>
                <w:sz w:val="28"/>
                <w:szCs w:val="28"/>
                <w:shd w:val="clear" w:color="auto" w:fill="FFFFFF"/>
              </w:rPr>
            </w:pPr>
            <w:r>
              <w:rPr>
                <w:rFonts w:hint="default" w:ascii="Times New Roman" w:hAnsi="Times New Roman" w:eastAsia="仿宋_GB2312" w:cs="Times New Roman"/>
                <w:color w:val="333333"/>
                <w:kern w:val="0"/>
                <w:sz w:val="28"/>
                <w:szCs w:val="28"/>
                <w:shd w:val="clear" w:color="auto" w:fill="FFFFFF"/>
              </w:rPr>
              <w:t>One Show 中华创意节</w:t>
            </w:r>
          </w:p>
        </w:tc>
        <w:tc>
          <w:tcPr>
            <w:tcW w:w="3075"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3154"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kern w:val="0"/>
                <w:sz w:val="28"/>
                <w:szCs w:val="28"/>
              </w:rPr>
            </w:pPr>
            <w:r>
              <w:rPr>
                <w:rFonts w:hint="default" w:ascii="Times New Roman" w:hAnsi="Times New Roman" w:eastAsia="仿宋_GB2312" w:cs="Times New Roman"/>
                <w:color w:val="333333"/>
                <w:kern w:val="0"/>
                <w:sz w:val="28"/>
                <w:szCs w:val="28"/>
                <w:shd w:val="clear" w:color="auto" w:fill="FFFFFF"/>
              </w:rPr>
              <w:t>克里奥大奖</w:t>
            </w:r>
          </w:p>
        </w:tc>
        <w:tc>
          <w:tcPr>
            <w:tcW w:w="3075"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333333"/>
                <w:kern w:val="0"/>
                <w:sz w:val="28"/>
                <w:szCs w:val="28"/>
                <w:shd w:val="clear" w:color="auto" w:fill="FFFFFF"/>
              </w:rPr>
            </w:pPr>
            <w:r>
              <w:rPr>
                <w:rFonts w:hint="default" w:ascii="Times New Roman" w:hAnsi="Times New Roman" w:eastAsia="仿宋_GB2312" w:cs="Times New Roman"/>
                <w:color w:val="333333"/>
                <w:kern w:val="0"/>
                <w:sz w:val="28"/>
                <w:szCs w:val="28"/>
                <w:shd w:val="clear" w:color="auto" w:fill="FFFFFF"/>
              </w:rPr>
              <w:t>中国艾菲奖</w:t>
            </w:r>
          </w:p>
        </w:tc>
        <w:tc>
          <w:tcPr>
            <w:tcW w:w="3075"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3154"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kern w:val="0"/>
                <w:sz w:val="28"/>
                <w:szCs w:val="28"/>
              </w:rPr>
            </w:pPr>
            <w:r>
              <w:rPr>
                <w:rFonts w:hint="default" w:ascii="Times New Roman" w:hAnsi="Times New Roman" w:eastAsia="仿宋_GB2312" w:cs="Times New Roman"/>
                <w:color w:val="333333"/>
                <w:kern w:val="0"/>
                <w:sz w:val="28"/>
                <w:szCs w:val="28"/>
                <w:shd w:val="clear" w:color="auto" w:fill="FFFFFF"/>
              </w:rPr>
              <w:t>英国D&amp;AD奖</w:t>
            </w:r>
          </w:p>
        </w:tc>
        <w:tc>
          <w:tcPr>
            <w:tcW w:w="3075"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333333"/>
                <w:kern w:val="0"/>
                <w:sz w:val="28"/>
                <w:szCs w:val="28"/>
                <w:shd w:val="clear" w:color="auto" w:fill="FFFFFF"/>
              </w:rPr>
            </w:pPr>
            <w:r>
              <w:rPr>
                <w:rFonts w:hint="default" w:ascii="Times New Roman" w:hAnsi="Times New Roman" w:eastAsia="仿宋_GB2312" w:cs="Times New Roman"/>
                <w:color w:val="333333"/>
                <w:kern w:val="0"/>
                <w:sz w:val="28"/>
                <w:szCs w:val="28"/>
                <w:shd w:val="clear" w:color="auto" w:fill="FFFFFF"/>
              </w:rPr>
              <w:t>中国创新设计红星奖</w:t>
            </w:r>
          </w:p>
        </w:tc>
        <w:tc>
          <w:tcPr>
            <w:tcW w:w="3075"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3154"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kern w:val="0"/>
                <w:sz w:val="28"/>
                <w:szCs w:val="28"/>
              </w:rPr>
            </w:pPr>
            <w:r>
              <w:rPr>
                <w:rFonts w:hint="default" w:ascii="Times New Roman" w:hAnsi="Times New Roman" w:eastAsia="仿宋_GB2312" w:cs="Times New Roman"/>
                <w:color w:val="333333"/>
                <w:kern w:val="0"/>
                <w:sz w:val="28"/>
                <w:szCs w:val="28"/>
                <w:shd w:val="clear" w:color="auto" w:fill="FFFFFF"/>
              </w:rPr>
              <w:t>伦敦国际奖</w:t>
            </w:r>
          </w:p>
        </w:tc>
        <w:tc>
          <w:tcPr>
            <w:tcW w:w="3075"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333333"/>
                <w:kern w:val="0"/>
                <w:sz w:val="28"/>
                <w:szCs w:val="28"/>
                <w:shd w:val="clear" w:color="auto" w:fill="FFFFFF"/>
              </w:rPr>
            </w:pPr>
            <w:r>
              <w:rPr>
                <w:rFonts w:hint="default" w:ascii="Times New Roman" w:hAnsi="Times New Roman" w:eastAsia="仿宋_GB2312" w:cs="Times New Roman"/>
                <w:color w:val="333333"/>
                <w:kern w:val="0"/>
                <w:sz w:val="28"/>
                <w:szCs w:val="28"/>
                <w:shd w:val="clear" w:color="auto" w:fill="FFFFFF"/>
              </w:rPr>
              <w:t>中国建筑设计奖</w:t>
            </w:r>
          </w:p>
        </w:tc>
        <w:tc>
          <w:tcPr>
            <w:tcW w:w="3075"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3154"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kern w:val="0"/>
                <w:sz w:val="28"/>
                <w:szCs w:val="28"/>
              </w:rPr>
            </w:pPr>
            <w:r>
              <w:rPr>
                <w:rFonts w:hint="default" w:ascii="Times New Roman" w:hAnsi="Times New Roman" w:eastAsia="仿宋_GB2312" w:cs="Times New Roman"/>
                <w:color w:val="333333"/>
                <w:kern w:val="0"/>
                <w:sz w:val="28"/>
                <w:szCs w:val="28"/>
                <w:shd w:val="clear" w:color="auto" w:fill="FFFFFF"/>
              </w:rPr>
              <w:t>戛纳国际创意节</w:t>
            </w:r>
          </w:p>
        </w:tc>
        <w:tc>
          <w:tcPr>
            <w:tcW w:w="3075"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333333"/>
                <w:kern w:val="0"/>
                <w:sz w:val="28"/>
                <w:szCs w:val="28"/>
                <w:shd w:val="clear" w:color="auto" w:fill="FFFFFF"/>
              </w:rPr>
            </w:pPr>
            <w:r>
              <w:rPr>
                <w:rFonts w:hint="default" w:ascii="Times New Roman" w:hAnsi="Times New Roman" w:eastAsia="仿宋_GB2312" w:cs="Times New Roman"/>
                <w:color w:val="333333"/>
                <w:kern w:val="0"/>
                <w:sz w:val="28"/>
                <w:szCs w:val="28"/>
                <w:shd w:val="clear" w:color="auto" w:fill="FFFFFF"/>
              </w:rPr>
              <w:t>詹天佑奖</w:t>
            </w:r>
          </w:p>
        </w:tc>
        <w:tc>
          <w:tcPr>
            <w:tcW w:w="3075"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3154"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kern w:val="0"/>
                <w:sz w:val="28"/>
                <w:szCs w:val="28"/>
              </w:rPr>
            </w:pPr>
            <w:r>
              <w:rPr>
                <w:rFonts w:hint="default" w:ascii="Times New Roman" w:hAnsi="Times New Roman" w:eastAsia="仿宋_GB2312" w:cs="Times New Roman"/>
                <w:color w:val="333333"/>
                <w:kern w:val="0"/>
                <w:sz w:val="28"/>
                <w:szCs w:val="28"/>
                <w:shd w:val="clear" w:color="auto" w:fill="FFFFFF"/>
              </w:rPr>
              <w:t>纽约广告大奖</w:t>
            </w:r>
          </w:p>
        </w:tc>
        <w:tc>
          <w:tcPr>
            <w:tcW w:w="3075"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333333"/>
                <w:kern w:val="0"/>
                <w:sz w:val="28"/>
                <w:szCs w:val="28"/>
                <w:shd w:val="clear" w:color="auto" w:fill="FFFFFF"/>
              </w:rPr>
            </w:pPr>
            <w:r>
              <w:rPr>
                <w:rFonts w:hint="default" w:ascii="Times New Roman" w:hAnsi="Times New Roman" w:eastAsia="仿宋_GB2312" w:cs="Times New Roman"/>
                <w:color w:val="333333"/>
                <w:kern w:val="0"/>
                <w:sz w:val="28"/>
                <w:szCs w:val="28"/>
                <w:shd w:val="clear" w:color="auto" w:fill="FFFFFF"/>
              </w:rPr>
              <w:t>梁思成奖</w:t>
            </w:r>
          </w:p>
        </w:tc>
        <w:tc>
          <w:tcPr>
            <w:tcW w:w="3075"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3154"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333333"/>
                <w:kern w:val="0"/>
                <w:sz w:val="28"/>
                <w:szCs w:val="28"/>
                <w:shd w:val="clear" w:color="auto" w:fill="FFFFFF"/>
              </w:rPr>
            </w:pPr>
            <w:r>
              <w:rPr>
                <w:rFonts w:hint="default" w:ascii="Times New Roman" w:hAnsi="Times New Roman" w:eastAsia="仿宋_GB2312" w:cs="Times New Roman"/>
                <w:color w:val="333333"/>
                <w:kern w:val="0"/>
                <w:sz w:val="28"/>
                <w:szCs w:val="28"/>
                <w:shd w:val="clear" w:color="auto" w:fill="FFFFFF"/>
              </w:rPr>
              <w:t>One Show 国际创意节</w:t>
            </w:r>
          </w:p>
        </w:tc>
        <w:tc>
          <w:tcPr>
            <w:tcW w:w="3075"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333333"/>
                <w:kern w:val="0"/>
                <w:sz w:val="28"/>
                <w:szCs w:val="28"/>
                <w:shd w:val="clear" w:color="auto" w:fill="FFFFFF"/>
              </w:rPr>
            </w:pPr>
            <w:r>
              <w:rPr>
                <w:rFonts w:hint="default" w:ascii="Times New Roman" w:hAnsi="Times New Roman" w:eastAsia="仿宋_GB2312" w:cs="Times New Roman"/>
                <w:color w:val="333333"/>
                <w:kern w:val="0"/>
                <w:sz w:val="28"/>
                <w:szCs w:val="28"/>
                <w:shd w:val="clear" w:color="auto" w:fill="FFFFFF"/>
              </w:rPr>
              <w:t xml:space="preserve">鲁班奖 </w:t>
            </w:r>
          </w:p>
        </w:tc>
        <w:tc>
          <w:tcPr>
            <w:tcW w:w="3075"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3154"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333333"/>
                <w:kern w:val="0"/>
                <w:sz w:val="28"/>
                <w:szCs w:val="28"/>
                <w:shd w:val="clear" w:color="auto" w:fill="FFFFFF"/>
              </w:rPr>
            </w:pPr>
            <w:r>
              <w:rPr>
                <w:rFonts w:hint="default" w:ascii="Times New Roman" w:hAnsi="Times New Roman" w:eastAsia="仿宋_GB2312" w:cs="Times New Roman"/>
                <w:color w:val="333333"/>
                <w:kern w:val="0"/>
                <w:sz w:val="28"/>
                <w:szCs w:val="28"/>
                <w:shd w:val="clear" w:color="auto" w:fill="FFFFFF"/>
              </w:rPr>
              <w:t>国际艾菲奖</w:t>
            </w:r>
          </w:p>
        </w:tc>
        <w:tc>
          <w:tcPr>
            <w:tcW w:w="3075"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333333"/>
                <w:kern w:val="0"/>
                <w:sz w:val="28"/>
                <w:szCs w:val="28"/>
                <w:shd w:val="clear" w:color="auto" w:fill="FFFFFF"/>
              </w:rPr>
            </w:pPr>
            <w:r>
              <w:rPr>
                <w:rFonts w:hint="default" w:ascii="Times New Roman" w:hAnsi="Times New Roman" w:eastAsia="仿宋_GB2312" w:cs="Times New Roman"/>
                <w:color w:val="333333"/>
                <w:kern w:val="0"/>
                <w:sz w:val="28"/>
                <w:szCs w:val="28"/>
                <w:shd w:val="clear" w:color="auto" w:fill="FFFFFF"/>
              </w:rPr>
              <w:t>中国工艺美术文化创意奖</w:t>
            </w:r>
          </w:p>
        </w:tc>
        <w:tc>
          <w:tcPr>
            <w:tcW w:w="3075"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3154"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333333"/>
                <w:kern w:val="0"/>
                <w:sz w:val="28"/>
                <w:szCs w:val="28"/>
                <w:shd w:val="clear" w:color="auto" w:fill="FFFFFF"/>
              </w:rPr>
            </w:pPr>
            <w:r>
              <w:rPr>
                <w:rFonts w:hint="default" w:ascii="Times New Roman" w:hAnsi="Times New Roman" w:eastAsia="仿宋_GB2312" w:cs="Times New Roman"/>
                <w:color w:val="333333"/>
                <w:kern w:val="0"/>
                <w:sz w:val="28"/>
                <w:szCs w:val="28"/>
                <w:shd w:val="clear" w:color="auto" w:fill="FFFFFF"/>
              </w:rPr>
              <w:t>克里奥国际广告奖</w:t>
            </w:r>
          </w:p>
        </w:tc>
        <w:tc>
          <w:tcPr>
            <w:tcW w:w="3075"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333333"/>
                <w:kern w:val="0"/>
                <w:sz w:val="28"/>
                <w:szCs w:val="28"/>
                <w:shd w:val="clear" w:color="auto" w:fill="FFFFFF"/>
              </w:rPr>
            </w:pPr>
            <w:r>
              <w:rPr>
                <w:rFonts w:hint="default" w:ascii="Times New Roman" w:hAnsi="Times New Roman" w:eastAsia="仿宋_GB2312" w:cs="Times New Roman"/>
                <w:color w:val="333333"/>
                <w:kern w:val="0"/>
                <w:sz w:val="28"/>
                <w:szCs w:val="28"/>
                <w:shd w:val="clear" w:color="auto" w:fill="FFFFFF"/>
              </w:rPr>
              <w:t>中国工艺美术百花奖</w:t>
            </w:r>
          </w:p>
        </w:tc>
        <w:tc>
          <w:tcPr>
            <w:tcW w:w="3075"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3154"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333333"/>
                <w:kern w:val="0"/>
                <w:sz w:val="28"/>
                <w:szCs w:val="28"/>
                <w:shd w:val="clear" w:color="auto" w:fill="FFFFFF"/>
              </w:rPr>
            </w:pPr>
            <w:r>
              <w:rPr>
                <w:rFonts w:hint="default" w:ascii="Times New Roman" w:hAnsi="Times New Roman" w:eastAsia="仿宋_GB2312" w:cs="Times New Roman"/>
                <w:color w:val="333333"/>
                <w:kern w:val="0"/>
                <w:sz w:val="28"/>
                <w:szCs w:val="28"/>
                <w:shd w:val="clear" w:color="auto" w:fill="FFFFFF"/>
              </w:rPr>
              <w:t>伦敦国际广告奖</w:t>
            </w:r>
          </w:p>
        </w:tc>
        <w:tc>
          <w:tcPr>
            <w:tcW w:w="3075"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color w:val="333333"/>
                <w:kern w:val="0"/>
                <w:sz w:val="28"/>
                <w:szCs w:val="28"/>
                <w:shd w:val="clear" w:color="auto" w:fill="FFFFFF"/>
              </w:rPr>
            </w:pPr>
            <w:r>
              <w:rPr>
                <w:rFonts w:hint="default" w:ascii="Times New Roman" w:hAnsi="Times New Roman" w:eastAsia="仿宋_GB2312" w:cs="Times New Roman"/>
                <w:color w:val="333333"/>
                <w:kern w:val="0"/>
                <w:sz w:val="28"/>
                <w:szCs w:val="28"/>
                <w:shd w:val="clear" w:color="auto" w:fill="FFFFFF"/>
              </w:rPr>
              <w:t>中国广告长城奖</w:t>
            </w:r>
          </w:p>
        </w:tc>
        <w:tc>
          <w:tcPr>
            <w:tcW w:w="3075"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3154"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333333"/>
                <w:kern w:val="0"/>
                <w:sz w:val="28"/>
                <w:szCs w:val="28"/>
                <w:shd w:val="clear" w:color="auto" w:fill="FFFFFF"/>
              </w:rPr>
            </w:pPr>
            <w:r>
              <w:rPr>
                <w:rFonts w:hint="default" w:ascii="Times New Roman" w:hAnsi="Times New Roman" w:eastAsia="仿宋_GB2312" w:cs="Times New Roman"/>
                <w:color w:val="333333"/>
                <w:kern w:val="0"/>
                <w:sz w:val="28"/>
                <w:szCs w:val="28"/>
                <w:shd w:val="clear" w:color="auto" w:fill="FFFFFF"/>
              </w:rPr>
              <w:t>戛纳广告大奖</w:t>
            </w:r>
          </w:p>
        </w:tc>
        <w:tc>
          <w:tcPr>
            <w:tcW w:w="3075"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c>
          <w:tcPr>
            <w:tcW w:w="3075"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3154"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333333"/>
                <w:kern w:val="0"/>
                <w:sz w:val="28"/>
                <w:szCs w:val="28"/>
                <w:shd w:val="clear" w:color="auto" w:fill="FFFFFF"/>
              </w:rPr>
            </w:pPr>
            <w:r>
              <w:rPr>
                <w:rFonts w:hint="default" w:ascii="Times New Roman" w:hAnsi="Times New Roman" w:eastAsia="仿宋_GB2312" w:cs="Times New Roman"/>
                <w:color w:val="333333"/>
                <w:kern w:val="0"/>
                <w:sz w:val="28"/>
                <w:szCs w:val="28"/>
                <w:shd w:val="clear" w:color="auto" w:fill="FFFFFF"/>
              </w:rPr>
              <w:t>克里奥国际广告奖</w:t>
            </w:r>
          </w:p>
        </w:tc>
        <w:tc>
          <w:tcPr>
            <w:tcW w:w="3075"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c>
          <w:tcPr>
            <w:tcW w:w="3075"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3154"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333333"/>
                <w:kern w:val="0"/>
                <w:sz w:val="28"/>
                <w:szCs w:val="28"/>
                <w:shd w:val="clear" w:color="auto" w:fill="FFFFFF"/>
              </w:rPr>
            </w:pPr>
            <w:r>
              <w:rPr>
                <w:rFonts w:hint="default" w:ascii="Times New Roman" w:hAnsi="Times New Roman" w:eastAsia="仿宋_GB2312" w:cs="Times New Roman"/>
                <w:color w:val="333333"/>
                <w:kern w:val="0"/>
                <w:sz w:val="28"/>
                <w:szCs w:val="28"/>
                <w:shd w:val="clear" w:color="auto" w:fill="FFFFFF"/>
              </w:rPr>
              <w:t>纽约广告奖</w:t>
            </w:r>
          </w:p>
        </w:tc>
        <w:tc>
          <w:tcPr>
            <w:tcW w:w="3075"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c>
          <w:tcPr>
            <w:tcW w:w="3075"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3154"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333333"/>
                <w:kern w:val="0"/>
                <w:sz w:val="28"/>
                <w:szCs w:val="28"/>
                <w:shd w:val="clear" w:color="auto" w:fill="FFFFFF"/>
              </w:rPr>
            </w:pPr>
            <w:r>
              <w:rPr>
                <w:rFonts w:hint="default" w:ascii="Times New Roman" w:hAnsi="Times New Roman" w:eastAsia="仿宋_GB2312" w:cs="Times New Roman"/>
                <w:color w:val="333333"/>
                <w:kern w:val="0"/>
                <w:sz w:val="28"/>
                <w:szCs w:val="28"/>
                <w:shd w:val="clear" w:color="auto" w:fill="FFFFFF"/>
              </w:rPr>
              <w:t xml:space="preserve">德国IF设计金奖 </w:t>
            </w:r>
          </w:p>
        </w:tc>
        <w:tc>
          <w:tcPr>
            <w:tcW w:w="3075"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c>
          <w:tcPr>
            <w:tcW w:w="3075"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3154"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333333"/>
                <w:kern w:val="0"/>
                <w:sz w:val="28"/>
                <w:szCs w:val="28"/>
                <w:shd w:val="clear" w:color="auto" w:fill="FFFFFF"/>
              </w:rPr>
            </w:pPr>
            <w:r>
              <w:rPr>
                <w:rFonts w:hint="default" w:ascii="Times New Roman" w:hAnsi="Times New Roman" w:eastAsia="仿宋_GB2312" w:cs="Times New Roman"/>
                <w:color w:val="333333"/>
                <w:kern w:val="0"/>
                <w:sz w:val="28"/>
                <w:szCs w:val="28"/>
                <w:shd w:val="clear" w:color="auto" w:fill="FFFFFF"/>
              </w:rPr>
              <w:t>德国“红点”奖</w:t>
            </w:r>
          </w:p>
        </w:tc>
        <w:tc>
          <w:tcPr>
            <w:tcW w:w="3075"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c>
          <w:tcPr>
            <w:tcW w:w="3075"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3154"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333333"/>
                <w:kern w:val="0"/>
                <w:sz w:val="28"/>
                <w:szCs w:val="28"/>
                <w:shd w:val="clear" w:color="auto" w:fill="FFFFFF"/>
              </w:rPr>
            </w:pPr>
            <w:r>
              <w:rPr>
                <w:rFonts w:hint="default" w:ascii="Times New Roman" w:hAnsi="Times New Roman" w:eastAsia="仿宋_GB2312" w:cs="Times New Roman"/>
                <w:color w:val="333333"/>
                <w:kern w:val="0"/>
                <w:sz w:val="28"/>
                <w:szCs w:val="28"/>
                <w:shd w:val="clear" w:color="auto" w:fill="FFFFFF"/>
              </w:rPr>
              <w:t>美国IDEA奖</w:t>
            </w:r>
          </w:p>
        </w:tc>
        <w:tc>
          <w:tcPr>
            <w:tcW w:w="3075"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c>
          <w:tcPr>
            <w:tcW w:w="3075"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3154"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333333"/>
                <w:kern w:val="0"/>
                <w:sz w:val="28"/>
                <w:szCs w:val="28"/>
                <w:shd w:val="clear" w:color="auto" w:fill="FFFFFF"/>
              </w:rPr>
            </w:pPr>
            <w:r>
              <w:rPr>
                <w:rFonts w:hint="default" w:ascii="Times New Roman" w:hAnsi="Times New Roman" w:eastAsia="仿宋_GB2312" w:cs="Times New Roman"/>
                <w:color w:val="333333"/>
                <w:kern w:val="0"/>
                <w:sz w:val="28"/>
                <w:szCs w:val="28"/>
                <w:shd w:val="clear" w:color="auto" w:fill="FFFFFF"/>
              </w:rPr>
              <w:t>日本G-Mark设计奖</w:t>
            </w:r>
          </w:p>
        </w:tc>
        <w:tc>
          <w:tcPr>
            <w:tcW w:w="3075"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c>
          <w:tcPr>
            <w:tcW w:w="3075"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3154"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333333"/>
                <w:kern w:val="0"/>
                <w:sz w:val="28"/>
                <w:szCs w:val="28"/>
                <w:shd w:val="clear" w:color="auto" w:fill="FFFFFF"/>
              </w:rPr>
            </w:pPr>
            <w:r>
              <w:rPr>
                <w:rFonts w:hint="default" w:ascii="Times New Roman" w:hAnsi="Times New Roman" w:eastAsia="仿宋_GB2312" w:cs="Times New Roman"/>
                <w:color w:val="333333"/>
                <w:kern w:val="0"/>
                <w:sz w:val="28"/>
                <w:szCs w:val="28"/>
                <w:shd w:val="clear" w:color="auto" w:fill="FFFFFF"/>
              </w:rPr>
              <w:t>意大利A´Design国际设计奖</w:t>
            </w:r>
          </w:p>
        </w:tc>
        <w:tc>
          <w:tcPr>
            <w:tcW w:w="3075"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c>
          <w:tcPr>
            <w:tcW w:w="3075"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3154"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333333"/>
                <w:kern w:val="0"/>
                <w:sz w:val="28"/>
                <w:szCs w:val="28"/>
                <w:shd w:val="clear" w:color="auto" w:fill="FFFFFF"/>
              </w:rPr>
            </w:pPr>
            <w:r>
              <w:rPr>
                <w:rFonts w:hint="default" w:ascii="Times New Roman" w:hAnsi="Times New Roman" w:eastAsia="仿宋_GB2312" w:cs="Times New Roman"/>
                <w:color w:val="333333"/>
                <w:kern w:val="0"/>
                <w:sz w:val="28"/>
                <w:szCs w:val="28"/>
                <w:shd w:val="clear" w:color="auto" w:fill="FFFFFF"/>
              </w:rPr>
              <w:t>莫比奖</w:t>
            </w:r>
          </w:p>
        </w:tc>
        <w:tc>
          <w:tcPr>
            <w:tcW w:w="3075"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c>
          <w:tcPr>
            <w:tcW w:w="3075"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3154"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333333"/>
                <w:kern w:val="0"/>
                <w:sz w:val="28"/>
                <w:szCs w:val="28"/>
                <w:shd w:val="clear" w:color="auto" w:fill="FFFFFF"/>
              </w:rPr>
            </w:pPr>
            <w:r>
              <w:rPr>
                <w:rFonts w:hint="default" w:ascii="Times New Roman" w:hAnsi="Times New Roman" w:eastAsia="仿宋_GB2312" w:cs="Times New Roman"/>
                <w:color w:val="333333"/>
                <w:kern w:val="0"/>
                <w:sz w:val="28"/>
                <w:szCs w:val="28"/>
                <w:shd w:val="clear" w:color="auto" w:fill="FFFFFF"/>
              </w:rPr>
              <w:t>普利兹克建筑奖</w:t>
            </w:r>
          </w:p>
        </w:tc>
        <w:tc>
          <w:tcPr>
            <w:tcW w:w="3075"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c>
          <w:tcPr>
            <w:tcW w:w="3075"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3154"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333333"/>
                <w:kern w:val="0"/>
                <w:sz w:val="28"/>
                <w:szCs w:val="28"/>
                <w:shd w:val="clear" w:color="auto" w:fill="FFFFFF"/>
              </w:rPr>
            </w:pPr>
            <w:r>
              <w:rPr>
                <w:rFonts w:hint="default" w:ascii="Times New Roman" w:hAnsi="Times New Roman" w:eastAsia="仿宋_GB2312" w:cs="Times New Roman"/>
                <w:color w:val="333333"/>
                <w:kern w:val="0"/>
                <w:sz w:val="28"/>
                <w:szCs w:val="28"/>
                <w:shd w:val="clear" w:color="auto" w:fill="FFFFFF"/>
              </w:rPr>
              <w:t>金块奖</w:t>
            </w:r>
          </w:p>
        </w:tc>
        <w:tc>
          <w:tcPr>
            <w:tcW w:w="3075"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c>
          <w:tcPr>
            <w:tcW w:w="3075"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3154"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333333"/>
                <w:kern w:val="0"/>
                <w:sz w:val="28"/>
                <w:szCs w:val="28"/>
                <w:shd w:val="clear" w:color="auto" w:fill="FFFFFF"/>
              </w:rPr>
            </w:pPr>
            <w:r>
              <w:rPr>
                <w:rFonts w:hint="default" w:ascii="Times New Roman" w:hAnsi="Times New Roman" w:eastAsia="仿宋_GB2312" w:cs="Times New Roman"/>
                <w:color w:val="333333"/>
                <w:kern w:val="0"/>
                <w:sz w:val="28"/>
                <w:szCs w:val="28"/>
                <w:shd w:val="clear" w:color="auto" w:fill="FFFFFF"/>
              </w:rPr>
              <w:t>国际建筑奖</w:t>
            </w:r>
          </w:p>
        </w:tc>
        <w:tc>
          <w:tcPr>
            <w:tcW w:w="3075"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c>
          <w:tcPr>
            <w:tcW w:w="3075"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3154"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333333"/>
                <w:kern w:val="0"/>
                <w:sz w:val="28"/>
                <w:szCs w:val="28"/>
                <w:shd w:val="clear" w:color="auto" w:fill="FFFFFF"/>
              </w:rPr>
            </w:pPr>
            <w:r>
              <w:rPr>
                <w:rFonts w:hint="default" w:ascii="Times New Roman" w:hAnsi="Times New Roman" w:eastAsia="仿宋_GB2312" w:cs="Times New Roman"/>
                <w:color w:val="333333"/>
                <w:kern w:val="0"/>
                <w:sz w:val="28"/>
                <w:szCs w:val="28"/>
                <w:shd w:val="clear" w:color="auto" w:fill="FFFFFF"/>
              </w:rPr>
              <w:t>阿卡汗建筑奖</w:t>
            </w:r>
          </w:p>
        </w:tc>
        <w:tc>
          <w:tcPr>
            <w:tcW w:w="3075"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c>
          <w:tcPr>
            <w:tcW w:w="3075"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3154"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333333"/>
                <w:kern w:val="0"/>
                <w:sz w:val="28"/>
                <w:szCs w:val="28"/>
                <w:shd w:val="clear" w:color="auto" w:fill="FFFFFF"/>
              </w:rPr>
            </w:pPr>
            <w:r>
              <w:rPr>
                <w:rFonts w:hint="default" w:ascii="Times New Roman" w:hAnsi="Times New Roman" w:eastAsia="仿宋_GB2312" w:cs="Times New Roman"/>
                <w:color w:val="333333"/>
                <w:kern w:val="0"/>
                <w:sz w:val="28"/>
                <w:szCs w:val="28"/>
                <w:shd w:val="clear" w:color="auto" w:fill="FFFFFF"/>
              </w:rPr>
              <w:t>亚洲建协建筑奖</w:t>
            </w:r>
          </w:p>
        </w:tc>
        <w:tc>
          <w:tcPr>
            <w:tcW w:w="3075"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c>
          <w:tcPr>
            <w:tcW w:w="3075"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3154"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333333"/>
                <w:kern w:val="0"/>
                <w:sz w:val="28"/>
                <w:szCs w:val="28"/>
                <w:shd w:val="clear" w:color="auto" w:fill="FFFFFF"/>
              </w:rPr>
            </w:pPr>
            <w:r>
              <w:rPr>
                <w:rFonts w:hint="default" w:ascii="Times New Roman" w:hAnsi="Times New Roman" w:eastAsia="仿宋_GB2312" w:cs="Times New Roman"/>
                <w:color w:val="333333"/>
                <w:kern w:val="0"/>
                <w:sz w:val="28"/>
                <w:szCs w:val="28"/>
                <w:shd w:val="clear" w:color="auto" w:fill="FFFFFF"/>
              </w:rPr>
              <w:t>开放建筑大奖</w:t>
            </w:r>
          </w:p>
        </w:tc>
        <w:tc>
          <w:tcPr>
            <w:tcW w:w="3075"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c>
          <w:tcPr>
            <w:tcW w:w="3075"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3154"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333333"/>
                <w:kern w:val="0"/>
                <w:sz w:val="28"/>
                <w:szCs w:val="28"/>
                <w:shd w:val="clear" w:color="auto" w:fill="FFFFFF"/>
              </w:rPr>
            </w:pPr>
            <w:r>
              <w:rPr>
                <w:rFonts w:hint="default" w:ascii="Times New Roman" w:hAnsi="Times New Roman" w:eastAsia="仿宋_GB2312" w:cs="Times New Roman"/>
                <w:color w:val="333333"/>
                <w:kern w:val="0"/>
                <w:sz w:val="28"/>
                <w:szCs w:val="28"/>
                <w:shd w:val="clear" w:color="auto" w:fill="FFFFFF"/>
              </w:rPr>
              <w:t>意大利金圆规奖</w:t>
            </w:r>
          </w:p>
        </w:tc>
        <w:tc>
          <w:tcPr>
            <w:tcW w:w="3075"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c>
          <w:tcPr>
            <w:tcW w:w="3075"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3154"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color w:val="333333"/>
                <w:kern w:val="0"/>
                <w:sz w:val="28"/>
                <w:szCs w:val="28"/>
                <w:shd w:val="clear" w:color="auto" w:fill="FFFFFF"/>
              </w:rPr>
            </w:pPr>
            <w:r>
              <w:rPr>
                <w:rFonts w:hint="default" w:ascii="Times New Roman" w:hAnsi="Times New Roman" w:eastAsia="仿宋_GB2312" w:cs="Times New Roman"/>
                <w:color w:val="333333"/>
                <w:kern w:val="0"/>
                <w:sz w:val="28"/>
                <w:szCs w:val="28"/>
                <w:shd w:val="clear" w:color="auto" w:fill="FFFFFF"/>
              </w:rPr>
              <w:t>法国金顶针奖</w:t>
            </w:r>
          </w:p>
        </w:tc>
        <w:tc>
          <w:tcPr>
            <w:tcW w:w="3075"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c>
          <w:tcPr>
            <w:tcW w:w="3075" w:type="dxa"/>
            <w:tcBorders>
              <w:top w:val="single" w:color="auto" w:sz="4" w:space="0"/>
              <w:left w:val="nil"/>
              <w:bottom w:val="single" w:color="auto" w:sz="4" w:space="0"/>
              <w:right w:val="single" w:color="auto" w:sz="4" w:space="0"/>
            </w:tcBorders>
          </w:tcPr>
          <w:p>
            <w:pPr>
              <w:rPr>
                <w:rFonts w:hint="default" w:ascii="Times New Roman" w:hAnsi="Times New Roman" w:eastAsia="仿宋_GB2312" w:cs="Times New Roman"/>
                <w:kern w:val="0"/>
                <w:sz w:val="28"/>
                <w:szCs w:val="28"/>
              </w:rPr>
            </w:pPr>
          </w:p>
        </w:tc>
      </w:tr>
    </w:tbl>
    <w:p>
      <w:pPr>
        <w:rPr>
          <w:rFonts w:hint="default" w:ascii="Times New Roman" w:hAnsi="Times New Roman" w:eastAsia="仿宋_GB2312" w:cs="Times New Roman"/>
          <w:sz w:val="28"/>
          <w:szCs w:val="28"/>
        </w:rPr>
        <w:sectPr>
          <w:footerReference r:id="rId3" w:type="default"/>
          <w:pgSz w:w="11906" w:h="16838"/>
          <w:pgMar w:top="1440" w:right="1800" w:bottom="1440" w:left="1800" w:header="851" w:footer="992" w:gutter="0"/>
          <w:cols w:space="425" w:num="1"/>
          <w:docGrid w:type="lines" w:linePitch="312" w:charSpace="0"/>
        </w:sectPr>
      </w:pPr>
    </w:p>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附件3</w:t>
      </w:r>
      <w:r>
        <w:rPr>
          <w:rFonts w:hint="default" w:ascii="Times New Roman" w:hAnsi="Times New Roman" w:eastAsia="黑体" w:cs="Times New Roman"/>
          <w:sz w:val="32"/>
          <w:szCs w:val="32"/>
          <w:lang w:val="en-US" w:eastAsia="zh-CN"/>
        </w:rPr>
        <w:t>-</w:t>
      </w:r>
      <w:r>
        <w:rPr>
          <w:rFonts w:hint="default" w:ascii="Times New Roman" w:hAnsi="Times New Roman" w:eastAsia="黑体" w:cs="Times New Roman"/>
          <w:sz w:val="32"/>
          <w:szCs w:val="32"/>
        </w:rPr>
        <w:t>2</w:t>
      </w:r>
    </w:p>
    <w:p>
      <w:pPr>
        <w:spacing w:line="600" w:lineRule="exact"/>
        <w:jc w:val="center"/>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rPr>
        <w:t>园区入驻企业统计表</w:t>
      </w:r>
      <w:r>
        <w:rPr>
          <w:rFonts w:hint="default" w:ascii="Times New Roman" w:hAnsi="Times New Roman" w:eastAsia="方正小标宋_GBK" w:cs="Times New Roman"/>
          <w:color w:val="000000"/>
          <w:sz w:val="44"/>
          <w:szCs w:val="44"/>
          <w:lang w:eastAsia="zh-CN"/>
        </w:rPr>
        <w:t>（模板）</w:t>
      </w:r>
    </w:p>
    <w:p>
      <w:pPr>
        <w:spacing w:line="600" w:lineRule="exact"/>
        <w:jc w:val="both"/>
        <w:rPr>
          <w:rFonts w:hint="default" w:ascii="Times New Roman" w:hAnsi="Times New Roman" w:eastAsia="楷体" w:cs="Times New Roman"/>
          <w:color w:val="000000"/>
          <w:sz w:val="32"/>
          <w:szCs w:val="32"/>
        </w:rPr>
      </w:pPr>
      <w:r>
        <w:rPr>
          <w:rFonts w:hint="default" w:ascii="Times New Roman" w:hAnsi="Times New Roman" w:eastAsia="楷体" w:cs="Times New Roman"/>
          <w:color w:val="000000"/>
          <w:sz w:val="32"/>
          <w:szCs w:val="32"/>
          <w:lang w:eastAsia="zh-CN"/>
        </w:rPr>
        <w:t>单位公章：</w:t>
      </w:r>
      <w:r>
        <w:rPr>
          <w:rFonts w:hint="default" w:ascii="Times New Roman" w:hAnsi="Times New Roman" w:eastAsia="楷体" w:cs="Times New Roman"/>
          <w:color w:val="000000"/>
          <w:sz w:val="32"/>
          <w:szCs w:val="32"/>
          <w:lang w:val="en-US" w:eastAsia="zh-CN"/>
        </w:rPr>
        <w:t xml:space="preserve">                                                  年    月     日</w:t>
      </w:r>
    </w:p>
    <w:tbl>
      <w:tblPr>
        <w:tblStyle w:val="10"/>
        <w:tblW w:w="139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1600"/>
        <w:gridCol w:w="1117"/>
        <w:gridCol w:w="1576"/>
        <w:gridCol w:w="1259"/>
        <w:gridCol w:w="1718"/>
        <w:gridCol w:w="15"/>
        <w:gridCol w:w="2267"/>
        <w:gridCol w:w="978"/>
        <w:gridCol w:w="800"/>
        <w:gridCol w:w="1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805" w:type="dxa"/>
            <w:tcBorders>
              <w:top w:val="single" w:color="auto" w:sz="4" w:space="0"/>
              <w:left w:val="single" w:color="auto" w:sz="4" w:space="0"/>
              <w:bottom w:val="single" w:color="auto" w:sz="4" w:space="0"/>
              <w:right w:val="single" w:color="auto" w:sz="4" w:space="0"/>
            </w:tcBorders>
          </w:tcPr>
          <w:p>
            <w:pPr>
              <w:spacing w:line="400" w:lineRule="exact"/>
              <w:jc w:val="center"/>
              <w:rPr>
                <w:rFonts w:hint="default" w:ascii="Times New Roman" w:hAnsi="Times New Roman" w:eastAsia="仿宋_GB2312" w:cs="Times New Roman"/>
                <w:b/>
                <w:bCs/>
                <w:color w:val="000000"/>
                <w:szCs w:val="21"/>
              </w:rPr>
            </w:pPr>
            <w:r>
              <w:rPr>
                <w:rFonts w:hint="default" w:ascii="Times New Roman" w:hAnsi="Times New Roman" w:eastAsia="仿宋_GB2312" w:cs="Times New Roman"/>
                <w:b/>
                <w:bCs/>
                <w:color w:val="000000"/>
              </w:rPr>
              <w:t>序号</w:t>
            </w:r>
          </w:p>
        </w:tc>
        <w:tc>
          <w:tcPr>
            <w:tcW w:w="2717" w:type="dxa"/>
            <w:gridSpan w:val="2"/>
            <w:tcBorders>
              <w:top w:val="single" w:color="auto" w:sz="4" w:space="0"/>
              <w:left w:val="nil"/>
              <w:bottom w:val="single" w:color="auto" w:sz="4" w:space="0"/>
              <w:right w:val="single" w:color="auto" w:sz="4" w:space="0"/>
            </w:tcBorders>
          </w:tcPr>
          <w:p>
            <w:pPr>
              <w:spacing w:line="400" w:lineRule="exact"/>
              <w:jc w:val="center"/>
              <w:rPr>
                <w:rFonts w:hint="default" w:ascii="Times New Roman" w:hAnsi="Times New Roman" w:eastAsia="仿宋_GB2312" w:cs="Times New Roman"/>
                <w:b/>
                <w:bCs/>
                <w:color w:val="000000"/>
              </w:rPr>
            </w:pPr>
            <w:r>
              <w:rPr>
                <w:rFonts w:hint="default" w:ascii="Times New Roman" w:hAnsi="Times New Roman" w:eastAsia="仿宋_GB2312" w:cs="Times New Roman"/>
                <w:b/>
                <w:bCs/>
                <w:color w:val="000000"/>
              </w:rPr>
              <w:t>企业名称</w:t>
            </w:r>
          </w:p>
        </w:tc>
        <w:tc>
          <w:tcPr>
            <w:tcW w:w="2835" w:type="dxa"/>
            <w:gridSpan w:val="2"/>
            <w:tcBorders>
              <w:top w:val="single" w:color="auto" w:sz="4" w:space="0"/>
              <w:left w:val="nil"/>
              <w:bottom w:val="single" w:color="auto" w:sz="4" w:space="0"/>
              <w:right w:val="single" w:color="auto" w:sz="4" w:space="0"/>
            </w:tcBorders>
          </w:tcPr>
          <w:p>
            <w:pPr>
              <w:spacing w:line="400" w:lineRule="exact"/>
              <w:jc w:val="center"/>
              <w:rPr>
                <w:rFonts w:hint="default" w:ascii="Times New Roman" w:hAnsi="Times New Roman" w:eastAsia="仿宋_GB2312" w:cs="Times New Roman"/>
                <w:b/>
                <w:bCs/>
                <w:color w:val="000000"/>
              </w:rPr>
            </w:pPr>
            <w:r>
              <w:rPr>
                <w:rFonts w:hint="default" w:ascii="Times New Roman" w:hAnsi="Times New Roman" w:eastAsia="仿宋_GB2312" w:cs="Times New Roman"/>
                <w:b/>
                <w:bCs/>
                <w:color w:val="000000"/>
              </w:rPr>
              <w:t>主营业务</w:t>
            </w:r>
          </w:p>
        </w:tc>
        <w:tc>
          <w:tcPr>
            <w:tcW w:w="1733" w:type="dxa"/>
            <w:gridSpan w:val="2"/>
            <w:tcBorders>
              <w:top w:val="single" w:color="auto" w:sz="4" w:space="0"/>
              <w:left w:val="nil"/>
              <w:bottom w:val="single" w:color="auto" w:sz="4" w:space="0"/>
              <w:right w:val="single" w:color="auto" w:sz="4" w:space="0"/>
            </w:tcBorders>
          </w:tcPr>
          <w:p>
            <w:pPr>
              <w:spacing w:line="400" w:lineRule="exact"/>
              <w:jc w:val="center"/>
              <w:rPr>
                <w:rFonts w:hint="default" w:ascii="Times New Roman" w:hAnsi="Times New Roman" w:eastAsia="仿宋_GB2312" w:cs="Times New Roman"/>
                <w:b/>
                <w:bCs/>
                <w:color w:val="000000"/>
              </w:rPr>
            </w:pPr>
            <w:r>
              <w:rPr>
                <w:rFonts w:hint="default" w:ascii="Times New Roman" w:hAnsi="Times New Roman" w:eastAsia="仿宋_GB2312" w:cs="Times New Roman"/>
                <w:b/>
                <w:bCs/>
                <w:color w:val="000000"/>
              </w:rPr>
              <w:t>办公地址</w:t>
            </w:r>
          </w:p>
        </w:tc>
        <w:tc>
          <w:tcPr>
            <w:tcW w:w="2267" w:type="dxa"/>
            <w:tcBorders>
              <w:top w:val="single" w:color="auto" w:sz="4" w:space="0"/>
              <w:left w:val="nil"/>
              <w:bottom w:val="single" w:color="auto" w:sz="4" w:space="0"/>
              <w:right w:val="single" w:color="auto" w:sz="4" w:space="0"/>
            </w:tcBorders>
          </w:tcPr>
          <w:p>
            <w:pPr>
              <w:spacing w:line="400" w:lineRule="exact"/>
              <w:jc w:val="center"/>
              <w:rPr>
                <w:rFonts w:hint="default" w:ascii="Times New Roman" w:hAnsi="Times New Roman" w:eastAsia="仿宋_GB2312" w:cs="Times New Roman"/>
                <w:b/>
                <w:bCs/>
                <w:color w:val="000000"/>
              </w:rPr>
            </w:pPr>
            <w:r>
              <w:rPr>
                <w:rFonts w:hint="default" w:ascii="Times New Roman" w:hAnsi="Times New Roman" w:eastAsia="仿宋_GB2312" w:cs="Times New Roman"/>
                <w:b/>
                <w:bCs/>
                <w:color w:val="000000"/>
              </w:rPr>
              <w:t>联系电话</w:t>
            </w:r>
          </w:p>
        </w:tc>
        <w:tc>
          <w:tcPr>
            <w:tcW w:w="1778" w:type="dxa"/>
            <w:gridSpan w:val="2"/>
            <w:tcBorders>
              <w:top w:val="single" w:color="auto" w:sz="4" w:space="0"/>
              <w:left w:val="nil"/>
              <w:bottom w:val="single" w:color="auto" w:sz="4" w:space="0"/>
              <w:right w:val="single" w:color="auto" w:sz="4" w:space="0"/>
            </w:tcBorders>
          </w:tcPr>
          <w:p>
            <w:pPr>
              <w:spacing w:line="400" w:lineRule="exact"/>
              <w:jc w:val="center"/>
              <w:rPr>
                <w:rFonts w:hint="default" w:ascii="Times New Roman" w:hAnsi="Times New Roman" w:eastAsia="仿宋_GB2312" w:cs="Times New Roman"/>
                <w:b/>
                <w:bCs/>
                <w:color w:val="000000"/>
              </w:rPr>
            </w:pPr>
            <w:r>
              <w:rPr>
                <w:rFonts w:hint="default" w:ascii="Times New Roman" w:hAnsi="Times New Roman" w:eastAsia="仿宋_GB2312" w:cs="Times New Roman"/>
                <w:b/>
                <w:bCs/>
                <w:color w:val="000000"/>
              </w:rPr>
              <w:t>上年度营业收入</w:t>
            </w:r>
          </w:p>
        </w:tc>
        <w:tc>
          <w:tcPr>
            <w:tcW w:w="1777" w:type="dxa"/>
            <w:tcBorders>
              <w:top w:val="single" w:color="auto" w:sz="4" w:space="0"/>
              <w:left w:val="nil"/>
              <w:bottom w:val="single" w:color="auto" w:sz="4" w:space="0"/>
              <w:right w:val="single" w:color="auto" w:sz="4" w:space="0"/>
            </w:tcBorders>
          </w:tcPr>
          <w:p>
            <w:pPr>
              <w:spacing w:line="400" w:lineRule="exact"/>
              <w:jc w:val="center"/>
              <w:rPr>
                <w:rFonts w:hint="default" w:ascii="Times New Roman" w:hAnsi="Times New Roman" w:eastAsia="仿宋_GB2312" w:cs="Times New Roman"/>
                <w:b/>
                <w:bCs/>
                <w:color w:val="000000"/>
              </w:rPr>
            </w:pPr>
            <w:r>
              <w:rPr>
                <w:rFonts w:hint="default" w:ascii="Times New Roman" w:hAnsi="Times New Roman" w:eastAsia="仿宋_GB2312" w:cs="Times New Roman"/>
                <w:b/>
                <w:bCs/>
                <w:color w:val="000000"/>
              </w:rPr>
              <w:t>是否文创企业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trPr>
        <w:tc>
          <w:tcPr>
            <w:tcW w:w="805" w:type="dxa"/>
            <w:tcBorders>
              <w:top w:val="single" w:color="auto" w:sz="4" w:space="0"/>
              <w:left w:val="single" w:color="auto" w:sz="4" w:space="0"/>
              <w:bottom w:val="single" w:color="auto" w:sz="4" w:space="0"/>
              <w:right w:val="single" w:color="auto" w:sz="4" w:space="0"/>
            </w:tcBorders>
          </w:tcPr>
          <w:p>
            <w:pPr>
              <w:spacing w:line="400" w:lineRule="exac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rPr>
              <w:t>1</w:t>
            </w:r>
          </w:p>
        </w:tc>
        <w:tc>
          <w:tcPr>
            <w:tcW w:w="2717" w:type="dxa"/>
            <w:gridSpan w:val="2"/>
            <w:tcBorders>
              <w:top w:val="single" w:color="auto" w:sz="4" w:space="0"/>
              <w:left w:val="nil"/>
              <w:bottom w:val="single" w:color="auto" w:sz="4" w:space="0"/>
              <w:right w:val="single" w:color="auto" w:sz="4" w:space="0"/>
            </w:tcBorders>
          </w:tcPr>
          <w:p>
            <w:pPr>
              <w:spacing w:line="400" w:lineRule="exact"/>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（请按入驻企业上年度营业收入数据降序排列）</w:t>
            </w:r>
          </w:p>
        </w:tc>
        <w:tc>
          <w:tcPr>
            <w:tcW w:w="2835" w:type="dxa"/>
            <w:gridSpan w:val="2"/>
            <w:tcBorders>
              <w:top w:val="single" w:color="auto" w:sz="4" w:space="0"/>
              <w:left w:val="nil"/>
              <w:bottom w:val="single" w:color="auto" w:sz="4" w:space="0"/>
              <w:right w:val="single" w:color="auto" w:sz="4" w:space="0"/>
            </w:tcBorders>
          </w:tcPr>
          <w:p>
            <w:pPr>
              <w:spacing w:line="400" w:lineRule="exact"/>
              <w:jc w:val="center"/>
              <w:rPr>
                <w:rFonts w:hint="default" w:ascii="Times New Roman" w:hAnsi="Times New Roman" w:eastAsia="仿宋_GB2312" w:cs="Times New Roman"/>
                <w:color w:val="000000"/>
              </w:rPr>
            </w:pPr>
          </w:p>
        </w:tc>
        <w:tc>
          <w:tcPr>
            <w:tcW w:w="1733" w:type="dxa"/>
            <w:gridSpan w:val="2"/>
            <w:tcBorders>
              <w:top w:val="single" w:color="auto" w:sz="4" w:space="0"/>
              <w:left w:val="nil"/>
              <w:bottom w:val="single" w:color="auto" w:sz="4" w:space="0"/>
              <w:right w:val="single" w:color="auto" w:sz="4" w:space="0"/>
            </w:tcBorders>
          </w:tcPr>
          <w:p>
            <w:pPr>
              <w:spacing w:line="400" w:lineRule="exact"/>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（填写园区内的办公室地址）</w:t>
            </w:r>
          </w:p>
        </w:tc>
        <w:tc>
          <w:tcPr>
            <w:tcW w:w="2267" w:type="dxa"/>
            <w:tcBorders>
              <w:top w:val="single" w:color="auto" w:sz="4" w:space="0"/>
              <w:left w:val="nil"/>
              <w:bottom w:val="single" w:color="auto" w:sz="4" w:space="0"/>
              <w:right w:val="single" w:color="auto" w:sz="4" w:space="0"/>
            </w:tcBorders>
          </w:tcPr>
          <w:p>
            <w:pPr>
              <w:spacing w:line="400" w:lineRule="exact"/>
              <w:jc w:val="center"/>
              <w:rPr>
                <w:rFonts w:hint="default" w:ascii="Times New Roman" w:hAnsi="Times New Roman" w:eastAsia="仿宋_GB2312" w:cs="Times New Roman"/>
                <w:color w:val="000000"/>
              </w:rPr>
            </w:pPr>
          </w:p>
        </w:tc>
        <w:tc>
          <w:tcPr>
            <w:tcW w:w="1778" w:type="dxa"/>
            <w:gridSpan w:val="2"/>
            <w:tcBorders>
              <w:top w:val="single" w:color="auto" w:sz="4" w:space="0"/>
              <w:left w:val="nil"/>
              <w:bottom w:val="single" w:color="auto" w:sz="4" w:space="0"/>
              <w:right w:val="single" w:color="auto" w:sz="4" w:space="0"/>
            </w:tcBorders>
          </w:tcPr>
          <w:p>
            <w:pPr>
              <w:spacing w:line="400" w:lineRule="exact"/>
              <w:jc w:val="center"/>
              <w:rPr>
                <w:rFonts w:hint="default" w:ascii="Times New Roman" w:hAnsi="Times New Roman" w:eastAsia="仿宋_GB2312" w:cs="Times New Roman"/>
                <w:color w:val="000000"/>
              </w:rPr>
            </w:pPr>
          </w:p>
        </w:tc>
        <w:tc>
          <w:tcPr>
            <w:tcW w:w="1777" w:type="dxa"/>
            <w:tcBorders>
              <w:top w:val="single" w:color="auto" w:sz="4" w:space="0"/>
              <w:left w:val="nil"/>
              <w:bottom w:val="single" w:color="auto" w:sz="4" w:space="0"/>
              <w:right w:val="single" w:color="auto" w:sz="4" w:space="0"/>
            </w:tcBorders>
          </w:tcPr>
          <w:p>
            <w:pPr>
              <w:spacing w:line="400" w:lineRule="exact"/>
              <w:jc w:val="center"/>
              <w:rPr>
                <w:rFonts w:hint="default" w:ascii="Times New Roman" w:hAnsi="Times New Roman" w:eastAsia="仿宋_GB2312"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trPr>
        <w:tc>
          <w:tcPr>
            <w:tcW w:w="805" w:type="dxa"/>
            <w:tcBorders>
              <w:top w:val="single" w:color="auto" w:sz="4" w:space="0"/>
              <w:left w:val="single" w:color="auto" w:sz="4" w:space="0"/>
              <w:bottom w:val="single" w:color="auto" w:sz="4" w:space="0"/>
              <w:right w:val="single" w:color="auto" w:sz="4" w:space="0"/>
            </w:tcBorders>
          </w:tcPr>
          <w:p>
            <w:pPr>
              <w:spacing w:line="400" w:lineRule="exac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rPr>
              <w:t>2</w:t>
            </w:r>
          </w:p>
        </w:tc>
        <w:tc>
          <w:tcPr>
            <w:tcW w:w="2717" w:type="dxa"/>
            <w:gridSpan w:val="2"/>
            <w:tcBorders>
              <w:top w:val="single" w:color="auto" w:sz="4" w:space="0"/>
              <w:left w:val="nil"/>
              <w:bottom w:val="single" w:color="auto" w:sz="4" w:space="0"/>
              <w:right w:val="single" w:color="auto" w:sz="4" w:space="0"/>
            </w:tcBorders>
          </w:tcPr>
          <w:p>
            <w:pPr>
              <w:spacing w:line="400" w:lineRule="exact"/>
              <w:jc w:val="center"/>
              <w:rPr>
                <w:rFonts w:hint="default" w:ascii="Times New Roman" w:hAnsi="Times New Roman" w:eastAsia="仿宋_GB2312" w:cs="Times New Roman"/>
                <w:color w:val="000000"/>
              </w:rPr>
            </w:pPr>
          </w:p>
        </w:tc>
        <w:tc>
          <w:tcPr>
            <w:tcW w:w="2835" w:type="dxa"/>
            <w:gridSpan w:val="2"/>
            <w:tcBorders>
              <w:top w:val="single" w:color="auto" w:sz="4" w:space="0"/>
              <w:left w:val="nil"/>
              <w:bottom w:val="single" w:color="auto" w:sz="4" w:space="0"/>
              <w:right w:val="single" w:color="auto" w:sz="4" w:space="0"/>
            </w:tcBorders>
          </w:tcPr>
          <w:p>
            <w:pPr>
              <w:spacing w:line="400" w:lineRule="exact"/>
              <w:jc w:val="center"/>
              <w:rPr>
                <w:rFonts w:hint="default" w:ascii="Times New Roman" w:hAnsi="Times New Roman" w:eastAsia="仿宋_GB2312" w:cs="Times New Roman"/>
                <w:color w:val="000000"/>
              </w:rPr>
            </w:pPr>
          </w:p>
        </w:tc>
        <w:tc>
          <w:tcPr>
            <w:tcW w:w="1733" w:type="dxa"/>
            <w:gridSpan w:val="2"/>
            <w:tcBorders>
              <w:top w:val="single" w:color="auto" w:sz="4" w:space="0"/>
              <w:left w:val="nil"/>
              <w:bottom w:val="single" w:color="auto" w:sz="4" w:space="0"/>
              <w:right w:val="single" w:color="auto" w:sz="4" w:space="0"/>
            </w:tcBorders>
          </w:tcPr>
          <w:p>
            <w:pPr>
              <w:spacing w:line="400" w:lineRule="exact"/>
              <w:jc w:val="center"/>
              <w:rPr>
                <w:rFonts w:hint="default" w:ascii="Times New Roman" w:hAnsi="Times New Roman" w:eastAsia="仿宋_GB2312" w:cs="Times New Roman"/>
                <w:color w:val="000000"/>
              </w:rPr>
            </w:pPr>
          </w:p>
        </w:tc>
        <w:tc>
          <w:tcPr>
            <w:tcW w:w="2267" w:type="dxa"/>
            <w:tcBorders>
              <w:top w:val="single" w:color="auto" w:sz="4" w:space="0"/>
              <w:left w:val="nil"/>
              <w:bottom w:val="single" w:color="auto" w:sz="4" w:space="0"/>
              <w:right w:val="single" w:color="auto" w:sz="4" w:space="0"/>
            </w:tcBorders>
          </w:tcPr>
          <w:p>
            <w:pPr>
              <w:spacing w:line="400" w:lineRule="exact"/>
              <w:jc w:val="center"/>
              <w:rPr>
                <w:rFonts w:hint="default" w:ascii="Times New Roman" w:hAnsi="Times New Roman" w:eastAsia="仿宋_GB2312" w:cs="Times New Roman"/>
                <w:color w:val="000000"/>
              </w:rPr>
            </w:pPr>
          </w:p>
        </w:tc>
        <w:tc>
          <w:tcPr>
            <w:tcW w:w="1778" w:type="dxa"/>
            <w:gridSpan w:val="2"/>
            <w:tcBorders>
              <w:top w:val="single" w:color="auto" w:sz="4" w:space="0"/>
              <w:left w:val="nil"/>
              <w:bottom w:val="single" w:color="auto" w:sz="4" w:space="0"/>
              <w:right w:val="single" w:color="auto" w:sz="4" w:space="0"/>
            </w:tcBorders>
          </w:tcPr>
          <w:p>
            <w:pPr>
              <w:spacing w:line="400" w:lineRule="exact"/>
              <w:jc w:val="center"/>
              <w:rPr>
                <w:rFonts w:hint="default" w:ascii="Times New Roman" w:hAnsi="Times New Roman" w:eastAsia="仿宋_GB2312" w:cs="Times New Roman"/>
                <w:color w:val="000000"/>
              </w:rPr>
            </w:pPr>
          </w:p>
        </w:tc>
        <w:tc>
          <w:tcPr>
            <w:tcW w:w="1777" w:type="dxa"/>
            <w:tcBorders>
              <w:top w:val="single" w:color="auto" w:sz="4" w:space="0"/>
              <w:left w:val="nil"/>
              <w:bottom w:val="single" w:color="auto" w:sz="4" w:space="0"/>
              <w:right w:val="single" w:color="auto" w:sz="4" w:space="0"/>
            </w:tcBorders>
          </w:tcPr>
          <w:p>
            <w:pPr>
              <w:spacing w:line="400" w:lineRule="exact"/>
              <w:jc w:val="center"/>
              <w:rPr>
                <w:rFonts w:hint="default" w:ascii="Times New Roman" w:hAnsi="Times New Roman" w:eastAsia="仿宋_GB2312"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trPr>
        <w:tc>
          <w:tcPr>
            <w:tcW w:w="805" w:type="dxa"/>
            <w:tcBorders>
              <w:top w:val="single" w:color="auto" w:sz="4" w:space="0"/>
              <w:left w:val="single" w:color="auto" w:sz="4" w:space="0"/>
              <w:bottom w:val="single" w:color="auto" w:sz="4" w:space="0"/>
              <w:right w:val="single" w:color="auto" w:sz="4" w:space="0"/>
            </w:tcBorders>
          </w:tcPr>
          <w:p>
            <w:pPr>
              <w:spacing w:line="400" w:lineRule="exact"/>
              <w:jc w:val="center"/>
              <w:rPr>
                <w:rFonts w:hint="default" w:ascii="Times New Roman" w:hAnsi="Times New Roman" w:eastAsia="仿宋_GB2312" w:cs="Times New Roman"/>
                <w:color w:val="000000"/>
                <w:szCs w:val="21"/>
              </w:rPr>
            </w:pPr>
          </w:p>
        </w:tc>
        <w:tc>
          <w:tcPr>
            <w:tcW w:w="2717" w:type="dxa"/>
            <w:gridSpan w:val="2"/>
            <w:tcBorders>
              <w:top w:val="single" w:color="auto" w:sz="4" w:space="0"/>
              <w:left w:val="nil"/>
              <w:bottom w:val="single" w:color="auto" w:sz="4" w:space="0"/>
              <w:right w:val="single" w:color="auto" w:sz="4" w:space="0"/>
            </w:tcBorders>
          </w:tcPr>
          <w:p>
            <w:pPr>
              <w:spacing w:line="400" w:lineRule="exact"/>
              <w:jc w:val="center"/>
              <w:rPr>
                <w:rFonts w:hint="default" w:ascii="Times New Roman" w:hAnsi="Times New Roman" w:eastAsia="仿宋_GB2312" w:cs="Times New Roman"/>
                <w:color w:val="000000"/>
              </w:rPr>
            </w:pPr>
          </w:p>
        </w:tc>
        <w:tc>
          <w:tcPr>
            <w:tcW w:w="2835" w:type="dxa"/>
            <w:gridSpan w:val="2"/>
            <w:tcBorders>
              <w:top w:val="single" w:color="auto" w:sz="4" w:space="0"/>
              <w:left w:val="nil"/>
              <w:bottom w:val="single" w:color="auto" w:sz="4" w:space="0"/>
              <w:right w:val="single" w:color="auto" w:sz="4" w:space="0"/>
            </w:tcBorders>
          </w:tcPr>
          <w:p>
            <w:pPr>
              <w:spacing w:line="400" w:lineRule="exact"/>
              <w:jc w:val="center"/>
              <w:rPr>
                <w:rFonts w:hint="default" w:ascii="Times New Roman" w:hAnsi="Times New Roman" w:eastAsia="仿宋_GB2312" w:cs="Times New Roman"/>
                <w:color w:val="000000"/>
              </w:rPr>
            </w:pPr>
          </w:p>
        </w:tc>
        <w:tc>
          <w:tcPr>
            <w:tcW w:w="1733" w:type="dxa"/>
            <w:gridSpan w:val="2"/>
            <w:tcBorders>
              <w:top w:val="single" w:color="auto" w:sz="4" w:space="0"/>
              <w:left w:val="nil"/>
              <w:bottom w:val="single" w:color="auto" w:sz="4" w:space="0"/>
              <w:right w:val="single" w:color="auto" w:sz="4" w:space="0"/>
            </w:tcBorders>
          </w:tcPr>
          <w:p>
            <w:pPr>
              <w:spacing w:line="400" w:lineRule="exact"/>
              <w:jc w:val="center"/>
              <w:rPr>
                <w:rFonts w:hint="default" w:ascii="Times New Roman" w:hAnsi="Times New Roman" w:eastAsia="仿宋_GB2312" w:cs="Times New Roman"/>
                <w:color w:val="000000"/>
              </w:rPr>
            </w:pPr>
          </w:p>
        </w:tc>
        <w:tc>
          <w:tcPr>
            <w:tcW w:w="2267" w:type="dxa"/>
            <w:tcBorders>
              <w:top w:val="single" w:color="auto" w:sz="4" w:space="0"/>
              <w:left w:val="nil"/>
              <w:bottom w:val="single" w:color="auto" w:sz="4" w:space="0"/>
              <w:right w:val="single" w:color="auto" w:sz="4" w:space="0"/>
            </w:tcBorders>
          </w:tcPr>
          <w:p>
            <w:pPr>
              <w:spacing w:line="400" w:lineRule="exact"/>
              <w:jc w:val="center"/>
              <w:rPr>
                <w:rFonts w:hint="default" w:ascii="Times New Roman" w:hAnsi="Times New Roman" w:eastAsia="仿宋_GB2312" w:cs="Times New Roman"/>
                <w:color w:val="000000"/>
              </w:rPr>
            </w:pPr>
          </w:p>
        </w:tc>
        <w:tc>
          <w:tcPr>
            <w:tcW w:w="1778" w:type="dxa"/>
            <w:gridSpan w:val="2"/>
            <w:tcBorders>
              <w:top w:val="single" w:color="auto" w:sz="4" w:space="0"/>
              <w:left w:val="nil"/>
              <w:bottom w:val="single" w:color="auto" w:sz="4" w:space="0"/>
              <w:right w:val="single" w:color="auto" w:sz="4" w:space="0"/>
            </w:tcBorders>
          </w:tcPr>
          <w:p>
            <w:pPr>
              <w:spacing w:line="400" w:lineRule="exact"/>
              <w:jc w:val="center"/>
              <w:rPr>
                <w:rFonts w:hint="default" w:ascii="Times New Roman" w:hAnsi="Times New Roman" w:eastAsia="仿宋_GB2312" w:cs="Times New Roman"/>
                <w:color w:val="000000"/>
              </w:rPr>
            </w:pPr>
          </w:p>
        </w:tc>
        <w:tc>
          <w:tcPr>
            <w:tcW w:w="1777" w:type="dxa"/>
            <w:tcBorders>
              <w:top w:val="single" w:color="auto" w:sz="4" w:space="0"/>
              <w:left w:val="nil"/>
              <w:bottom w:val="single" w:color="auto" w:sz="4" w:space="0"/>
              <w:right w:val="single" w:color="auto" w:sz="4" w:space="0"/>
            </w:tcBorders>
          </w:tcPr>
          <w:p>
            <w:pPr>
              <w:spacing w:line="400" w:lineRule="exact"/>
              <w:jc w:val="center"/>
              <w:rPr>
                <w:rFonts w:hint="default" w:ascii="Times New Roman" w:hAnsi="Times New Roman" w:eastAsia="仿宋_GB2312"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trPr>
        <w:tc>
          <w:tcPr>
            <w:tcW w:w="805" w:type="dxa"/>
            <w:tcBorders>
              <w:top w:val="single" w:color="auto" w:sz="4" w:space="0"/>
              <w:left w:val="single" w:color="auto" w:sz="4" w:space="0"/>
              <w:bottom w:val="single" w:color="auto" w:sz="4" w:space="0"/>
              <w:right w:val="single" w:color="auto" w:sz="4" w:space="0"/>
            </w:tcBorders>
          </w:tcPr>
          <w:p>
            <w:pPr>
              <w:spacing w:line="400" w:lineRule="exact"/>
              <w:jc w:val="center"/>
              <w:rPr>
                <w:rFonts w:hint="default" w:ascii="Times New Roman" w:hAnsi="Times New Roman" w:eastAsia="仿宋_GB2312" w:cs="Times New Roman"/>
                <w:color w:val="000000"/>
                <w:szCs w:val="21"/>
              </w:rPr>
            </w:pPr>
          </w:p>
        </w:tc>
        <w:tc>
          <w:tcPr>
            <w:tcW w:w="2717" w:type="dxa"/>
            <w:gridSpan w:val="2"/>
            <w:tcBorders>
              <w:top w:val="single" w:color="auto" w:sz="4" w:space="0"/>
              <w:left w:val="nil"/>
              <w:bottom w:val="single" w:color="auto" w:sz="4" w:space="0"/>
              <w:right w:val="single" w:color="auto" w:sz="4" w:space="0"/>
            </w:tcBorders>
          </w:tcPr>
          <w:p>
            <w:pPr>
              <w:spacing w:line="400" w:lineRule="exact"/>
              <w:jc w:val="center"/>
              <w:rPr>
                <w:rFonts w:hint="default" w:ascii="Times New Roman" w:hAnsi="Times New Roman" w:eastAsia="仿宋_GB2312" w:cs="Times New Roman"/>
                <w:color w:val="000000"/>
              </w:rPr>
            </w:pPr>
          </w:p>
        </w:tc>
        <w:tc>
          <w:tcPr>
            <w:tcW w:w="2835" w:type="dxa"/>
            <w:gridSpan w:val="2"/>
            <w:tcBorders>
              <w:top w:val="single" w:color="auto" w:sz="4" w:space="0"/>
              <w:left w:val="nil"/>
              <w:bottom w:val="single" w:color="auto" w:sz="4" w:space="0"/>
              <w:right w:val="single" w:color="auto" w:sz="4" w:space="0"/>
            </w:tcBorders>
          </w:tcPr>
          <w:p>
            <w:pPr>
              <w:spacing w:line="400" w:lineRule="exact"/>
              <w:jc w:val="center"/>
              <w:rPr>
                <w:rFonts w:hint="default" w:ascii="Times New Roman" w:hAnsi="Times New Roman" w:eastAsia="仿宋_GB2312" w:cs="Times New Roman"/>
                <w:color w:val="000000"/>
              </w:rPr>
            </w:pPr>
          </w:p>
        </w:tc>
        <w:tc>
          <w:tcPr>
            <w:tcW w:w="1733" w:type="dxa"/>
            <w:gridSpan w:val="2"/>
            <w:tcBorders>
              <w:top w:val="single" w:color="auto" w:sz="4" w:space="0"/>
              <w:left w:val="nil"/>
              <w:bottom w:val="single" w:color="auto" w:sz="4" w:space="0"/>
              <w:right w:val="single" w:color="auto" w:sz="4" w:space="0"/>
            </w:tcBorders>
          </w:tcPr>
          <w:p>
            <w:pPr>
              <w:spacing w:line="400" w:lineRule="exact"/>
              <w:jc w:val="center"/>
              <w:rPr>
                <w:rFonts w:hint="default" w:ascii="Times New Roman" w:hAnsi="Times New Roman" w:eastAsia="仿宋_GB2312" w:cs="Times New Roman"/>
                <w:color w:val="000000"/>
              </w:rPr>
            </w:pPr>
          </w:p>
        </w:tc>
        <w:tc>
          <w:tcPr>
            <w:tcW w:w="2267" w:type="dxa"/>
            <w:tcBorders>
              <w:top w:val="single" w:color="auto" w:sz="4" w:space="0"/>
              <w:left w:val="nil"/>
              <w:bottom w:val="single" w:color="auto" w:sz="4" w:space="0"/>
              <w:right w:val="single" w:color="auto" w:sz="4" w:space="0"/>
            </w:tcBorders>
          </w:tcPr>
          <w:p>
            <w:pPr>
              <w:spacing w:line="400" w:lineRule="exact"/>
              <w:jc w:val="center"/>
              <w:rPr>
                <w:rFonts w:hint="default" w:ascii="Times New Roman" w:hAnsi="Times New Roman" w:eastAsia="仿宋_GB2312" w:cs="Times New Roman"/>
                <w:color w:val="000000"/>
              </w:rPr>
            </w:pPr>
          </w:p>
        </w:tc>
        <w:tc>
          <w:tcPr>
            <w:tcW w:w="1778" w:type="dxa"/>
            <w:gridSpan w:val="2"/>
            <w:tcBorders>
              <w:top w:val="single" w:color="auto" w:sz="4" w:space="0"/>
              <w:left w:val="nil"/>
              <w:bottom w:val="single" w:color="auto" w:sz="4" w:space="0"/>
              <w:right w:val="single" w:color="auto" w:sz="4" w:space="0"/>
            </w:tcBorders>
          </w:tcPr>
          <w:p>
            <w:pPr>
              <w:spacing w:line="400" w:lineRule="exact"/>
              <w:jc w:val="center"/>
              <w:rPr>
                <w:rFonts w:hint="default" w:ascii="Times New Roman" w:hAnsi="Times New Roman" w:eastAsia="仿宋_GB2312" w:cs="Times New Roman"/>
                <w:color w:val="000000"/>
              </w:rPr>
            </w:pPr>
          </w:p>
        </w:tc>
        <w:tc>
          <w:tcPr>
            <w:tcW w:w="1777" w:type="dxa"/>
            <w:tcBorders>
              <w:top w:val="single" w:color="auto" w:sz="4" w:space="0"/>
              <w:left w:val="nil"/>
              <w:bottom w:val="single" w:color="auto" w:sz="4" w:space="0"/>
              <w:right w:val="single" w:color="auto" w:sz="4" w:space="0"/>
            </w:tcBorders>
          </w:tcPr>
          <w:p>
            <w:pPr>
              <w:spacing w:line="400" w:lineRule="exact"/>
              <w:jc w:val="center"/>
              <w:rPr>
                <w:rFonts w:hint="default" w:ascii="Times New Roman" w:hAnsi="Times New Roman" w:eastAsia="仿宋_GB2312"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trPr>
        <w:tc>
          <w:tcPr>
            <w:tcW w:w="805" w:type="dxa"/>
            <w:tcBorders>
              <w:top w:val="single" w:color="auto" w:sz="4" w:space="0"/>
              <w:left w:val="single" w:color="auto" w:sz="4" w:space="0"/>
              <w:bottom w:val="single" w:color="auto" w:sz="4" w:space="0"/>
              <w:right w:val="single" w:color="auto" w:sz="4" w:space="0"/>
            </w:tcBorders>
          </w:tcPr>
          <w:p>
            <w:pPr>
              <w:spacing w:line="400" w:lineRule="exact"/>
              <w:jc w:val="center"/>
              <w:rPr>
                <w:rFonts w:hint="default" w:ascii="Times New Roman" w:hAnsi="Times New Roman" w:eastAsia="仿宋_GB2312" w:cs="Times New Roman"/>
                <w:color w:val="000000"/>
                <w:szCs w:val="21"/>
              </w:rPr>
            </w:pPr>
          </w:p>
        </w:tc>
        <w:tc>
          <w:tcPr>
            <w:tcW w:w="2717" w:type="dxa"/>
            <w:gridSpan w:val="2"/>
            <w:tcBorders>
              <w:top w:val="single" w:color="auto" w:sz="4" w:space="0"/>
              <w:left w:val="nil"/>
              <w:bottom w:val="single" w:color="auto" w:sz="4" w:space="0"/>
              <w:right w:val="single" w:color="auto" w:sz="4" w:space="0"/>
            </w:tcBorders>
          </w:tcPr>
          <w:p>
            <w:pPr>
              <w:spacing w:line="400" w:lineRule="exact"/>
              <w:jc w:val="center"/>
              <w:rPr>
                <w:rFonts w:hint="default" w:ascii="Times New Roman" w:hAnsi="Times New Roman" w:eastAsia="仿宋_GB2312" w:cs="Times New Roman"/>
                <w:color w:val="000000"/>
              </w:rPr>
            </w:pPr>
          </w:p>
        </w:tc>
        <w:tc>
          <w:tcPr>
            <w:tcW w:w="2835" w:type="dxa"/>
            <w:gridSpan w:val="2"/>
            <w:tcBorders>
              <w:top w:val="single" w:color="auto" w:sz="4" w:space="0"/>
              <w:left w:val="nil"/>
              <w:bottom w:val="single" w:color="auto" w:sz="4" w:space="0"/>
              <w:right w:val="single" w:color="auto" w:sz="4" w:space="0"/>
            </w:tcBorders>
          </w:tcPr>
          <w:p>
            <w:pPr>
              <w:spacing w:line="400" w:lineRule="exact"/>
              <w:jc w:val="center"/>
              <w:rPr>
                <w:rFonts w:hint="default" w:ascii="Times New Roman" w:hAnsi="Times New Roman" w:eastAsia="仿宋_GB2312" w:cs="Times New Roman"/>
                <w:color w:val="000000"/>
              </w:rPr>
            </w:pPr>
          </w:p>
        </w:tc>
        <w:tc>
          <w:tcPr>
            <w:tcW w:w="1733" w:type="dxa"/>
            <w:gridSpan w:val="2"/>
            <w:tcBorders>
              <w:top w:val="single" w:color="auto" w:sz="4" w:space="0"/>
              <w:left w:val="nil"/>
              <w:bottom w:val="single" w:color="auto" w:sz="4" w:space="0"/>
              <w:right w:val="single" w:color="auto" w:sz="4" w:space="0"/>
            </w:tcBorders>
          </w:tcPr>
          <w:p>
            <w:pPr>
              <w:spacing w:line="400" w:lineRule="exact"/>
              <w:jc w:val="center"/>
              <w:rPr>
                <w:rFonts w:hint="default" w:ascii="Times New Roman" w:hAnsi="Times New Roman" w:eastAsia="仿宋_GB2312" w:cs="Times New Roman"/>
                <w:color w:val="000000"/>
              </w:rPr>
            </w:pPr>
          </w:p>
        </w:tc>
        <w:tc>
          <w:tcPr>
            <w:tcW w:w="2267" w:type="dxa"/>
            <w:tcBorders>
              <w:top w:val="single" w:color="auto" w:sz="4" w:space="0"/>
              <w:left w:val="nil"/>
              <w:bottom w:val="single" w:color="auto" w:sz="4" w:space="0"/>
              <w:right w:val="single" w:color="auto" w:sz="4" w:space="0"/>
            </w:tcBorders>
          </w:tcPr>
          <w:p>
            <w:pPr>
              <w:spacing w:line="400" w:lineRule="exact"/>
              <w:jc w:val="center"/>
              <w:rPr>
                <w:rFonts w:hint="default" w:ascii="Times New Roman" w:hAnsi="Times New Roman" w:eastAsia="仿宋_GB2312" w:cs="Times New Roman"/>
                <w:color w:val="000000"/>
              </w:rPr>
            </w:pPr>
          </w:p>
        </w:tc>
        <w:tc>
          <w:tcPr>
            <w:tcW w:w="1778" w:type="dxa"/>
            <w:gridSpan w:val="2"/>
            <w:tcBorders>
              <w:top w:val="single" w:color="auto" w:sz="4" w:space="0"/>
              <w:left w:val="nil"/>
              <w:bottom w:val="single" w:color="auto" w:sz="4" w:space="0"/>
              <w:right w:val="single" w:color="auto" w:sz="4" w:space="0"/>
            </w:tcBorders>
          </w:tcPr>
          <w:p>
            <w:pPr>
              <w:spacing w:line="400" w:lineRule="exact"/>
              <w:jc w:val="center"/>
              <w:rPr>
                <w:rFonts w:hint="default" w:ascii="Times New Roman" w:hAnsi="Times New Roman" w:eastAsia="仿宋_GB2312" w:cs="Times New Roman"/>
                <w:color w:val="000000"/>
              </w:rPr>
            </w:pPr>
          </w:p>
        </w:tc>
        <w:tc>
          <w:tcPr>
            <w:tcW w:w="1777" w:type="dxa"/>
            <w:tcBorders>
              <w:top w:val="single" w:color="auto" w:sz="4" w:space="0"/>
              <w:left w:val="nil"/>
              <w:bottom w:val="single" w:color="auto" w:sz="4" w:space="0"/>
              <w:right w:val="single" w:color="auto" w:sz="4" w:space="0"/>
            </w:tcBorders>
          </w:tcPr>
          <w:p>
            <w:pPr>
              <w:spacing w:line="400" w:lineRule="exact"/>
              <w:jc w:val="center"/>
              <w:rPr>
                <w:rFonts w:hint="default" w:ascii="Times New Roman" w:hAnsi="Times New Roman" w:eastAsia="仿宋_GB2312"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trPr>
        <w:tc>
          <w:tcPr>
            <w:tcW w:w="805" w:type="dxa"/>
            <w:tcBorders>
              <w:top w:val="single" w:color="auto" w:sz="4" w:space="0"/>
              <w:left w:val="single" w:color="auto" w:sz="4" w:space="0"/>
              <w:bottom w:val="single" w:color="auto" w:sz="4" w:space="0"/>
              <w:right w:val="single" w:color="auto" w:sz="4" w:space="0"/>
            </w:tcBorders>
          </w:tcPr>
          <w:p>
            <w:pPr>
              <w:spacing w:line="400" w:lineRule="exact"/>
              <w:jc w:val="center"/>
              <w:rPr>
                <w:rFonts w:hint="default" w:ascii="Times New Roman" w:hAnsi="Times New Roman" w:eastAsia="仿宋_GB2312" w:cs="Times New Roman"/>
                <w:color w:val="000000"/>
                <w:szCs w:val="21"/>
              </w:rPr>
            </w:pPr>
          </w:p>
        </w:tc>
        <w:tc>
          <w:tcPr>
            <w:tcW w:w="2717" w:type="dxa"/>
            <w:gridSpan w:val="2"/>
            <w:tcBorders>
              <w:top w:val="single" w:color="auto" w:sz="4" w:space="0"/>
              <w:left w:val="nil"/>
              <w:bottom w:val="single" w:color="auto" w:sz="4" w:space="0"/>
              <w:right w:val="single" w:color="auto" w:sz="4" w:space="0"/>
            </w:tcBorders>
          </w:tcPr>
          <w:p>
            <w:pPr>
              <w:spacing w:line="400" w:lineRule="exact"/>
              <w:jc w:val="center"/>
              <w:rPr>
                <w:rFonts w:hint="default" w:ascii="Times New Roman" w:hAnsi="Times New Roman" w:eastAsia="仿宋_GB2312" w:cs="Times New Roman"/>
                <w:color w:val="000000"/>
              </w:rPr>
            </w:pPr>
          </w:p>
        </w:tc>
        <w:tc>
          <w:tcPr>
            <w:tcW w:w="2835" w:type="dxa"/>
            <w:gridSpan w:val="2"/>
            <w:tcBorders>
              <w:top w:val="single" w:color="auto" w:sz="4" w:space="0"/>
              <w:left w:val="nil"/>
              <w:bottom w:val="single" w:color="auto" w:sz="4" w:space="0"/>
              <w:right w:val="single" w:color="auto" w:sz="4" w:space="0"/>
            </w:tcBorders>
          </w:tcPr>
          <w:p>
            <w:pPr>
              <w:spacing w:line="400" w:lineRule="exact"/>
              <w:jc w:val="center"/>
              <w:rPr>
                <w:rFonts w:hint="default" w:ascii="Times New Roman" w:hAnsi="Times New Roman" w:eastAsia="仿宋_GB2312" w:cs="Times New Roman"/>
                <w:color w:val="000000"/>
              </w:rPr>
            </w:pPr>
          </w:p>
        </w:tc>
        <w:tc>
          <w:tcPr>
            <w:tcW w:w="1733" w:type="dxa"/>
            <w:gridSpan w:val="2"/>
            <w:tcBorders>
              <w:top w:val="single" w:color="auto" w:sz="4" w:space="0"/>
              <w:left w:val="nil"/>
              <w:bottom w:val="single" w:color="auto" w:sz="4" w:space="0"/>
              <w:right w:val="single" w:color="auto" w:sz="4" w:space="0"/>
            </w:tcBorders>
          </w:tcPr>
          <w:p>
            <w:pPr>
              <w:spacing w:line="400" w:lineRule="exact"/>
              <w:jc w:val="center"/>
              <w:rPr>
                <w:rFonts w:hint="default" w:ascii="Times New Roman" w:hAnsi="Times New Roman" w:eastAsia="仿宋_GB2312" w:cs="Times New Roman"/>
                <w:color w:val="000000"/>
              </w:rPr>
            </w:pPr>
          </w:p>
        </w:tc>
        <w:tc>
          <w:tcPr>
            <w:tcW w:w="2267" w:type="dxa"/>
            <w:tcBorders>
              <w:top w:val="single" w:color="auto" w:sz="4" w:space="0"/>
              <w:left w:val="nil"/>
              <w:bottom w:val="single" w:color="auto" w:sz="4" w:space="0"/>
              <w:right w:val="single" w:color="auto" w:sz="4" w:space="0"/>
            </w:tcBorders>
          </w:tcPr>
          <w:p>
            <w:pPr>
              <w:spacing w:line="400" w:lineRule="exact"/>
              <w:jc w:val="center"/>
              <w:rPr>
                <w:rFonts w:hint="default" w:ascii="Times New Roman" w:hAnsi="Times New Roman" w:eastAsia="仿宋_GB2312" w:cs="Times New Roman"/>
                <w:color w:val="000000"/>
              </w:rPr>
            </w:pPr>
          </w:p>
        </w:tc>
        <w:tc>
          <w:tcPr>
            <w:tcW w:w="1778" w:type="dxa"/>
            <w:gridSpan w:val="2"/>
            <w:tcBorders>
              <w:top w:val="single" w:color="auto" w:sz="4" w:space="0"/>
              <w:left w:val="nil"/>
              <w:bottom w:val="single" w:color="auto" w:sz="4" w:space="0"/>
              <w:right w:val="single" w:color="auto" w:sz="4" w:space="0"/>
            </w:tcBorders>
          </w:tcPr>
          <w:p>
            <w:pPr>
              <w:spacing w:line="400" w:lineRule="exact"/>
              <w:jc w:val="center"/>
              <w:rPr>
                <w:rFonts w:hint="default" w:ascii="Times New Roman" w:hAnsi="Times New Roman" w:eastAsia="仿宋_GB2312" w:cs="Times New Roman"/>
                <w:color w:val="000000"/>
              </w:rPr>
            </w:pPr>
          </w:p>
        </w:tc>
        <w:tc>
          <w:tcPr>
            <w:tcW w:w="1777" w:type="dxa"/>
            <w:tcBorders>
              <w:top w:val="single" w:color="auto" w:sz="4" w:space="0"/>
              <w:left w:val="nil"/>
              <w:bottom w:val="single" w:color="auto" w:sz="4" w:space="0"/>
              <w:right w:val="single" w:color="auto" w:sz="4" w:space="0"/>
            </w:tcBorders>
          </w:tcPr>
          <w:p>
            <w:pPr>
              <w:spacing w:line="400" w:lineRule="exact"/>
              <w:jc w:val="center"/>
              <w:rPr>
                <w:rFonts w:hint="default" w:ascii="Times New Roman" w:hAnsi="Times New Roman" w:eastAsia="仿宋_GB2312"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trPr>
        <w:tc>
          <w:tcPr>
            <w:tcW w:w="13912" w:type="dxa"/>
            <w:gridSpan w:val="11"/>
            <w:tcBorders>
              <w:top w:val="single" w:color="auto" w:sz="4" w:space="0"/>
              <w:left w:val="single" w:color="auto" w:sz="4" w:space="0"/>
              <w:bottom w:val="single" w:color="auto" w:sz="4" w:space="0"/>
              <w:right w:val="single" w:color="auto" w:sz="4" w:space="0"/>
            </w:tcBorders>
          </w:tcPr>
          <w:p>
            <w:pPr>
              <w:spacing w:line="400" w:lineRule="exact"/>
              <w:jc w:val="center"/>
              <w:rPr>
                <w:rFonts w:hint="default" w:ascii="Times New Roman" w:hAnsi="Times New Roman" w:eastAsia="仿宋_GB2312" w:cs="Times New Roman"/>
                <w:b/>
                <w:bCs/>
                <w:color w:val="000000"/>
                <w:szCs w:val="21"/>
              </w:rPr>
            </w:pPr>
            <w:r>
              <w:rPr>
                <w:rFonts w:hint="default" w:ascii="Times New Roman" w:hAnsi="Times New Roman" w:eastAsia="仿宋_GB2312" w:cs="Times New Roman"/>
                <w:b/>
                <w:bCs/>
                <w:color w:val="000000"/>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trPr>
        <w:tc>
          <w:tcPr>
            <w:tcW w:w="2405" w:type="dxa"/>
            <w:gridSpan w:val="2"/>
            <w:tcBorders>
              <w:top w:val="single" w:color="auto" w:sz="4" w:space="0"/>
              <w:left w:val="single" w:color="auto" w:sz="4" w:space="0"/>
              <w:bottom w:val="single" w:color="auto" w:sz="4" w:space="0"/>
              <w:right w:val="single" w:color="auto" w:sz="4" w:space="0"/>
            </w:tcBorders>
          </w:tcPr>
          <w:p>
            <w:pPr>
              <w:spacing w:line="400" w:lineRule="exact"/>
              <w:jc w:val="center"/>
              <w:rPr>
                <w:rFonts w:hint="default" w:ascii="Times New Roman" w:hAnsi="Times New Roman" w:eastAsia="仿宋_GB2312" w:cs="Times New Roman"/>
                <w:b/>
                <w:bCs/>
                <w:color w:val="000000"/>
              </w:rPr>
            </w:pPr>
            <w:r>
              <w:rPr>
                <w:rFonts w:hint="default" w:ascii="Times New Roman" w:hAnsi="Times New Roman" w:eastAsia="仿宋_GB2312" w:cs="Times New Roman"/>
                <w:b/>
                <w:bCs/>
                <w:color w:val="000000"/>
              </w:rPr>
              <w:t>园区企业总数</w:t>
            </w:r>
          </w:p>
        </w:tc>
        <w:tc>
          <w:tcPr>
            <w:tcW w:w="2693" w:type="dxa"/>
            <w:gridSpan w:val="2"/>
            <w:tcBorders>
              <w:top w:val="single" w:color="auto" w:sz="4" w:space="0"/>
              <w:left w:val="nil"/>
              <w:bottom w:val="single" w:color="auto" w:sz="4" w:space="0"/>
              <w:right w:val="single" w:color="auto" w:sz="4" w:space="0"/>
            </w:tcBorders>
          </w:tcPr>
          <w:p>
            <w:pPr>
              <w:spacing w:line="400" w:lineRule="exact"/>
              <w:jc w:val="center"/>
              <w:rPr>
                <w:rFonts w:hint="default" w:ascii="Times New Roman" w:hAnsi="Times New Roman" w:eastAsia="仿宋_GB2312" w:cs="Times New Roman"/>
                <w:b/>
                <w:bCs/>
                <w:color w:val="000000"/>
              </w:rPr>
            </w:pPr>
            <w:r>
              <w:rPr>
                <w:rFonts w:hint="default" w:ascii="Times New Roman" w:hAnsi="Times New Roman" w:eastAsia="仿宋_GB2312" w:cs="Times New Roman"/>
                <w:b/>
                <w:bCs/>
                <w:color w:val="000000"/>
              </w:rPr>
              <w:t>园区文化创意企业数量</w:t>
            </w:r>
          </w:p>
        </w:tc>
        <w:tc>
          <w:tcPr>
            <w:tcW w:w="2977" w:type="dxa"/>
            <w:gridSpan w:val="2"/>
            <w:tcBorders>
              <w:top w:val="single" w:color="auto" w:sz="4" w:space="0"/>
              <w:left w:val="nil"/>
              <w:bottom w:val="single" w:color="auto" w:sz="4" w:space="0"/>
              <w:right w:val="single" w:color="auto" w:sz="4" w:space="0"/>
            </w:tcBorders>
          </w:tcPr>
          <w:p>
            <w:pPr>
              <w:spacing w:line="400" w:lineRule="exact"/>
              <w:jc w:val="center"/>
              <w:rPr>
                <w:rFonts w:hint="default" w:ascii="Times New Roman" w:hAnsi="Times New Roman" w:eastAsia="仿宋_GB2312" w:cs="Times New Roman"/>
                <w:b/>
                <w:bCs/>
                <w:color w:val="000000"/>
              </w:rPr>
            </w:pPr>
            <w:r>
              <w:rPr>
                <w:rFonts w:hint="default" w:ascii="Times New Roman" w:hAnsi="Times New Roman" w:eastAsia="仿宋_GB2312" w:cs="Times New Roman"/>
                <w:b/>
                <w:bCs/>
                <w:color w:val="000000"/>
              </w:rPr>
              <w:t>园区文化创意企业占比（%）</w:t>
            </w:r>
          </w:p>
        </w:tc>
        <w:tc>
          <w:tcPr>
            <w:tcW w:w="3260" w:type="dxa"/>
            <w:gridSpan w:val="3"/>
            <w:tcBorders>
              <w:top w:val="single" w:color="auto" w:sz="4" w:space="0"/>
              <w:left w:val="nil"/>
              <w:bottom w:val="single" w:color="auto" w:sz="4" w:space="0"/>
              <w:right w:val="single" w:color="auto" w:sz="4" w:space="0"/>
            </w:tcBorders>
          </w:tcPr>
          <w:p>
            <w:pPr>
              <w:spacing w:line="400" w:lineRule="exact"/>
              <w:jc w:val="center"/>
              <w:rPr>
                <w:rFonts w:hint="default" w:ascii="Times New Roman" w:hAnsi="Times New Roman" w:eastAsia="仿宋_GB2312" w:cs="Times New Roman"/>
                <w:b/>
                <w:bCs/>
                <w:color w:val="000000"/>
              </w:rPr>
            </w:pPr>
            <w:r>
              <w:rPr>
                <w:rFonts w:hint="default" w:ascii="Times New Roman" w:hAnsi="Times New Roman" w:eastAsia="仿宋_GB2312" w:cs="Times New Roman"/>
                <w:b/>
                <w:bCs/>
                <w:color w:val="000000"/>
              </w:rPr>
              <w:t>重点文化企业数量</w:t>
            </w:r>
          </w:p>
        </w:tc>
        <w:tc>
          <w:tcPr>
            <w:tcW w:w="2577" w:type="dxa"/>
            <w:gridSpan w:val="2"/>
            <w:tcBorders>
              <w:top w:val="single" w:color="auto" w:sz="4" w:space="0"/>
              <w:left w:val="nil"/>
              <w:bottom w:val="single" w:color="auto" w:sz="4" w:space="0"/>
              <w:right w:val="single" w:color="auto" w:sz="4" w:space="0"/>
            </w:tcBorders>
          </w:tcPr>
          <w:p>
            <w:pPr>
              <w:spacing w:line="400" w:lineRule="exact"/>
              <w:jc w:val="center"/>
              <w:rPr>
                <w:rFonts w:hint="default" w:ascii="Times New Roman" w:hAnsi="Times New Roman" w:eastAsia="仿宋_GB2312" w:cs="Times New Roman"/>
                <w:b/>
                <w:bCs/>
                <w:color w:val="000000"/>
              </w:rPr>
            </w:pPr>
            <w:r>
              <w:rPr>
                <w:rFonts w:hint="default" w:ascii="Times New Roman" w:hAnsi="Times New Roman" w:eastAsia="仿宋_GB2312" w:cs="Times New Roman"/>
                <w:b/>
                <w:bCs/>
                <w:color w:val="000000"/>
              </w:rPr>
              <w:t>上年度新增文化企业数量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trPr>
        <w:tc>
          <w:tcPr>
            <w:tcW w:w="2405" w:type="dxa"/>
            <w:gridSpan w:val="2"/>
            <w:tcBorders>
              <w:top w:val="single" w:color="auto" w:sz="4" w:space="0"/>
              <w:left w:val="single" w:color="auto" w:sz="4" w:space="0"/>
              <w:bottom w:val="single" w:color="auto" w:sz="4" w:space="0"/>
              <w:right w:val="single" w:color="auto" w:sz="4" w:space="0"/>
            </w:tcBorders>
          </w:tcPr>
          <w:p>
            <w:pPr>
              <w:spacing w:line="400" w:lineRule="exact"/>
              <w:jc w:val="center"/>
              <w:rPr>
                <w:rFonts w:hint="default" w:ascii="Times New Roman" w:hAnsi="Times New Roman" w:eastAsia="仿宋_GB2312" w:cs="Times New Roman"/>
                <w:color w:val="000000"/>
                <w:szCs w:val="21"/>
              </w:rPr>
            </w:pPr>
          </w:p>
        </w:tc>
        <w:tc>
          <w:tcPr>
            <w:tcW w:w="2693" w:type="dxa"/>
            <w:gridSpan w:val="2"/>
            <w:tcBorders>
              <w:top w:val="single" w:color="auto" w:sz="4" w:space="0"/>
              <w:left w:val="nil"/>
              <w:bottom w:val="single" w:color="auto" w:sz="4" w:space="0"/>
              <w:right w:val="single" w:color="auto" w:sz="4" w:space="0"/>
            </w:tcBorders>
          </w:tcPr>
          <w:p>
            <w:pPr>
              <w:spacing w:line="400" w:lineRule="exact"/>
              <w:jc w:val="center"/>
              <w:rPr>
                <w:rFonts w:hint="default" w:ascii="Times New Roman" w:hAnsi="Times New Roman" w:eastAsia="仿宋_GB2312" w:cs="Times New Roman"/>
                <w:color w:val="000000"/>
              </w:rPr>
            </w:pPr>
          </w:p>
        </w:tc>
        <w:tc>
          <w:tcPr>
            <w:tcW w:w="2977" w:type="dxa"/>
            <w:gridSpan w:val="2"/>
            <w:tcBorders>
              <w:top w:val="single" w:color="auto" w:sz="4" w:space="0"/>
              <w:left w:val="nil"/>
              <w:bottom w:val="single" w:color="auto" w:sz="4" w:space="0"/>
              <w:right w:val="single" w:color="auto" w:sz="4" w:space="0"/>
            </w:tcBorders>
          </w:tcPr>
          <w:p>
            <w:pPr>
              <w:spacing w:line="400" w:lineRule="exact"/>
              <w:jc w:val="center"/>
              <w:rPr>
                <w:rFonts w:hint="default" w:ascii="Times New Roman" w:hAnsi="Times New Roman" w:eastAsia="仿宋_GB2312" w:cs="Times New Roman"/>
                <w:color w:val="000000"/>
              </w:rPr>
            </w:pPr>
          </w:p>
        </w:tc>
        <w:tc>
          <w:tcPr>
            <w:tcW w:w="3260" w:type="dxa"/>
            <w:gridSpan w:val="3"/>
            <w:tcBorders>
              <w:top w:val="single" w:color="auto" w:sz="4" w:space="0"/>
              <w:left w:val="nil"/>
              <w:bottom w:val="single" w:color="auto" w:sz="4" w:space="0"/>
              <w:right w:val="single" w:color="auto" w:sz="4" w:space="0"/>
            </w:tcBorders>
          </w:tcPr>
          <w:p>
            <w:pPr>
              <w:spacing w:line="400" w:lineRule="exact"/>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（指上年度营业收入达到1000</w:t>
            </w:r>
            <w:r>
              <w:rPr>
                <w:rFonts w:hint="default" w:ascii="Times New Roman" w:hAnsi="Times New Roman" w:eastAsia="仿宋_GB2312" w:cs="Times New Roman"/>
                <w:color w:val="000000"/>
              </w:rPr>
              <w:t>万元及以上的文化企业</w:t>
            </w:r>
            <w:r>
              <w:rPr>
                <w:rFonts w:hint="default" w:ascii="Times New Roman" w:hAnsi="Times New Roman" w:eastAsia="仿宋_GB2312" w:cs="Times New Roman"/>
                <w:color w:val="000000"/>
              </w:rPr>
              <w:t>）</w:t>
            </w:r>
          </w:p>
        </w:tc>
        <w:tc>
          <w:tcPr>
            <w:tcW w:w="2577" w:type="dxa"/>
            <w:gridSpan w:val="2"/>
            <w:tcBorders>
              <w:top w:val="single" w:color="auto" w:sz="4" w:space="0"/>
              <w:left w:val="nil"/>
              <w:bottom w:val="single" w:color="auto" w:sz="4" w:space="0"/>
              <w:right w:val="single" w:color="auto" w:sz="4" w:space="0"/>
            </w:tcBorders>
          </w:tcPr>
          <w:p>
            <w:pPr>
              <w:spacing w:line="400" w:lineRule="exact"/>
              <w:jc w:val="center"/>
              <w:rPr>
                <w:rFonts w:hint="default" w:ascii="Times New Roman" w:hAnsi="Times New Roman" w:eastAsia="仿宋_GB2312" w:cs="Times New Roman"/>
                <w:color w:val="000000"/>
              </w:rPr>
            </w:pPr>
          </w:p>
        </w:tc>
      </w:tr>
    </w:tbl>
    <w:p>
      <w:pPr>
        <w:rPr>
          <w:rFonts w:hint="default" w:ascii="Times New Roman" w:hAnsi="Times New Roman" w:eastAsia="仿宋_GB2312" w:cs="Times New Roman"/>
          <w:sz w:val="28"/>
          <w:szCs w:val="28"/>
        </w:rPr>
        <w:sectPr>
          <w:pgSz w:w="16838" w:h="11906" w:orient="landscape"/>
          <w:pgMar w:top="1800" w:right="1440" w:bottom="1800" w:left="1440" w:header="851" w:footer="992" w:gutter="0"/>
          <w:cols w:space="425" w:num="1"/>
          <w:docGrid w:type="lines" w:linePitch="312" w:charSpace="0"/>
        </w:sectPr>
      </w:pPr>
    </w:p>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附件3</w:t>
      </w:r>
      <w:r>
        <w:rPr>
          <w:rFonts w:hint="default" w:ascii="Times New Roman" w:hAnsi="Times New Roman" w:eastAsia="黑体" w:cs="Times New Roman"/>
          <w:sz w:val="32"/>
          <w:szCs w:val="32"/>
          <w:lang w:val="en-US" w:eastAsia="zh-CN"/>
        </w:rPr>
        <w:t>-</w:t>
      </w:r>
      <w:r>
        <w:rPr>
          <w:rFonts w:hint="default" w:ascii="Times New Roman" w:hAnsi="Times New Roman" w:eastAsia="黑体" w:cs="Times New Roman"/>
          <w:sz w:val="32"/>
          <w:szCs w:val="32"/>
        </w:rPr>
        <w:t>3</w:t>
      </w:r>
    </w:p>
    <w:p>
      <w:pPr>
        <w:spacing w:line="600" w:lineRule="exact"/>
        <w:jc w:val="center"/>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rPr>
        <w:t>天河元素说明表</w:t>
      </w:r>
    </w:p>
    <w:p>
      <w:pPr>
        <w:spacing w:line="600" w:lineRule="exact"/>
        <w:jc w:val="center"/>
        <w:rPr>
          <w:rFonts w:hint="default" w:ascii="Times New Roman" w:hAnsi="Times New Roman" w:eastAsia="楷体" w:cs="Times New Roman"/>
          <w:color w:val="000000"/>
          <w:sz w:val="32"/>
          <w:szCs w:val="32"/>
        </w:rPr>
      </w:pPr>
      <w:r>
        <w:rPr>
          <w:rFonts w:hint="default" w:ascii="Times New Roman" w:hAnsi="Times New Roman" w:eastAsia="楷体" w:cs="Times New Roman"/>
          <w:color w:val="000000"/>
          <w:sz w:val="32"/>
          <w:szCs w:val="32"/>
        </w:rPr>
        <w:t>（模板）</w:t>
      </w:r>
    </w:p>
    <w:tbl>
      <w:tblPr>
        <w:tblStyle w:val="9"/>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1"/>
        <w:gridCol w:w="1708"/>
        <w:gridCol w:w="2130"/>
        <w:gridCol w:w="1961"/>
        <w:gridCol w:w="1855"/>
        <w:gridCol w:w="1792"/>
        <w:gridCol w:w="1670"/>
        <w:gridCol w:w="1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1" w:type="dxa"/>
            <w:vMerge w:val="restart"/>
            <w:tcBorders>
              <w:top w:val="single" w:color="auto" w:sz="4" w:space="0"/>
              <w:left w:val="single" w:color="auto" w:sz="4" w:space="0"/>
              <w:bottom w:val="single" w:color="auto" w:sz="4" w:space="0"/>
              <w:right w:val="single" w:color="auto" w:sz="4" w:space="0"/>
            </w:tcBorders>
            <w:vAlign w:val="center"/>
          </w:tcPr>
          <w:p>
            <w:pPr>
              <w:pStyle w:val="11"/>
              <w:spacing w:line="360" w:lineRule="exact"/>
              <w:ind w:firstLine="0" w:firstLineChars="0"/>
              <w:jc w:val="center"/>
              <w:rPr>
                <w:rFonts w:hint="default" w:ascii="Times New Roman" w:hAnsi="Times New Roman" w:cs="Times New Roman"/>
                <w:b/>
                <w:bCs/>
                <w:sz w:val="24"/>
                <w:szCs w:val="24"/>
              </w:rPr>
            </w:pPr>
            <w:r>
              <w:rPr>
                <w:rFonts w:hint="default" w:ascii="Times New Roman" w:hAnsi="Times New Roman" w:cs="Times New Roman"/>
                <w:b/>
                <w:bCs/>
                <w:sz w:val="24"/>
                <w:szCs w:val="24"/>
              </w:rPr>
              <w:t>作品名称</w:t>
            </w:r>
          </w:p>
        </w:tc>
        <w:tc>
          <w:tcPr>
            <w:tcW w:w="1708" w:type="dxa"/>
            <w:vMerge w:val="restart"/>
            <w:tcBorders>
              <w:top w:val="single" w:color="auto" w:sz="4" w:space="0"/>
              <w:left w:val="nil"/>
              <w:bottom w:val="single" w:color="auto" w:sz="4" w:space="0"/>
              <w:right w:val="single" w:color="auto" w:sz="4" w:space="0"/>
            </w:tcBorders>
            <w:vAlign w:val="center"/>
          </w:tcPr>
          <w:p>
            <w:pPr>
              <w:pStyle w:val="11"/>
              <w:spacing w:line="360" w:lineRule="exact"/>
              <w:ind w:firstLine="0" w:firstLineChars="0"/>
              <w:jc w:val="center"/>
              <w:rPr>
                <w:rFonts w:hint="default" w:ascii="Times New Roman" w:hAnsi="Times New Roman" w:cs="Times New Roman"/>
                <w:b/>
                <w:bCs/>
                <w:sz w:val="24"/>
                <w:szCs w:val="24"/>
              </w:rPr>
            </w:pPr>
            <w:r>
              <w:rPr>
                <w:rFonts w:hint="default" w:ascii="Times New Roman" w:hAnsi="Times New Roman" w:cs="Times New Roman"/>
                <w:b/>
                <w:bCs/>
                <w:sz w:val="24"/>
                <w:szCs w:val="24"/>
              </w:rPr>
              <w:t>播放平台</w:t>
            </w:r>
          </w:p>
        </w:tc>
        <w:tc>
          <w:tcPr>
            <w:tcW w:w="7738" w:type="dxa"/>
            <w:gridSpan w:val="4"/>
            <w:tcBorders>
              <w:top w:val="single" w:color="auto" w:sz="4" w:space="0"/>
              <w:left w:val="nil"/>
              <w:bottom w:val="single" w:color="auto" w:sz="4" w:space="0"/>
              <w:right w:val="single" w:color="auto" w:sz="4" w:space="0"/>
            </w:tcBorders>
            <w:vAlign w:val="center"/>
          </w:tcPr>
          <w:p>
            <w:pPr>
              <w:pStyle w:val="11"/>
              <w:spacing w:line="360" w:lineRule="exact"/>
              <w:ind w:firstLine="0" w:firstLineChars="0"/>
              <w:jc w:val="center"/>
              <w:rPr>
                <w:rFonts w:hint="default" w:ascii="Times New Roman" w:hAnsi="Times New Roman" w:cs="Times New Roman"/>
                <w:b/>
                <w:bCs/>
                <w:sz w:val="24"/>
                <w:szCs w:val="24"/>
              </w:rPr>
            </w:pPr>
            <w:r>
              <w:rPr>
                <w:rFonts w:hint="default" w:ascii="Times New Roman" w:hAnsi="Times New Roman" w:cs="Times New Roman"/>
                <w:b/>
                <w:bCs/>
                <w:sz w:val="24"/>
                <w:szCs w:val="24"/>
              </w:rPr>
              <w:t>天河元素累计时长</w:t>
            </w:r>
          </w:p>
        </w:tc>
        <w:tc>
          <w:tcPr>
            <w:tcW w:w="1670" w:type="dxa"/>
            <w:vMerge w:val="restart"/>
            <w:tcBorders>
              <w:top w:val="single" w:color="auto" w:sz="4" w:space="0"/>
              <w:left w:val="nil"/>
              <w:bottom w:val="single" w:color="auto" w:sz="4" w:space="0"/>
              <w:right w:val="single" w:color="auto" w:sz="4" w:space="0"/>
            </w:tcBorders>
            <w:vAlign w:val="center"/>
          </w:tcPr>
          <w:p>
            <w:pPr>
              <w:pStyle w:val="11"/>
              <w:spacing w:line="360" w:lineRule="exact"/>
              <w:ind w:firstLine="0" w:firstLineChars="0"/>
              <w:jc w:val="center"/>
              <w:rPr>
                <w:rFonts w:hint="default" w:ascii="Times New Roman" w:hAnsi="Times New Roman" w:cs="Times New Roman"/>
                <w:b/>
                <w:bCs/>
                <w:sz w:val="24"/>
                <w:szCs w:val="24"/>
              </w:rPr>
            </w:pPr>
            <w:r>
              <w:rPr>
                <w:rFonts w:hint="default" w:ascii="Times New Roman" w:hAnsi="Times New Roman" w:cs="Times New Roman"/>
                <w:b/>
                <w:bCs/>
                <w:sz w:val="24"/>
                <w:szCs w:val="24"/>
              </w:rPr>
              <w:t>作品总时长</w:t>
            </w:r>
          </w:p>
        </w:tc>
        <w:tc>
          <w:tcPr>
            <w:tcW w:w="1267" w:type="dxa"/>
            <w:vMerge w:val="restart"/>
            <w:tcBorders>
              <w:top w:val="single" w:color="auto" w:sz="4" w:space="0"/>
              <w:left w:val="nil"/>
              <w:bottom w:val="single" w:color="auto" w:sz="4" w:space="0"/>
              <w:right w:val="single" w:color="auto" w:sz="4" w:space="0"/>
            </w:tcBorders>
            <w:vAlign w:val="center"/>
          </w:tcPr>
          <w:p>
            <w:pPr>
              <w:pStyle w:val="11"/>
              <w:spacing w:line="360" w:lineRule="exact"/>
              <w:ind w:firstLine="0" w:firstLineChars="0"/>
              <w:jc w:val="center"/>
              <w:rPr>
                <w:rFonts w:hint="default" w:ascii="Times New Roman" w:hAnsi="Times New Roman" w:cs="Times New Roman"/>
                <w:b/>
                <w:bCs/>
                <w:sz w:val="24"/>
                <w:szCs w:val="24"/>
              </w:rPr>
            </w:pPr>
            <w:r>
              <w:rPr>
                <w:rFonts w:hint="default" w:ascii="Times New Roman" w:hAnsi="Times New Roman" w:cs="Times New Roman"/>
                <w:b/>
                <w:bCs/>
                <w:sz w:val="24"/>
                <w:szCs w:val="24"/>
              </w:rPr>
              <w:t>时长占比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7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bCs/>
                <w:sz w:val="24"/>
                <w:szCs w:val="24"/>
              </w:rPr>
            </w:pPr>
          </w:p>
        </w:tc>
        <w:tc>
          <w:tcPr>
            <w:tcW w:w="1708" w:type="dxa"/>
            <w:vMerge w:val="continue"/>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bCs/>
                <w:sz w:val="24"/>
                <w:szCs w:val="24"/>
              </w:rPr>
            </w:pPr>
          </w:p>
        </w:tc>
        <w:tc>
          <w:tcPr>
            <w:tcW w:w="2130" w:type="dxa"/>
            <w:tcBorders>
              <w:top w:val="single" w:color="auto" w:sz="4" w:space="0"/>
              <w:left w:val="nil"/>
              <w:bottom w:val="single" w:color="auto" w:sz="4" w:space="0"/>
              <w:right w:val="single" w:color="auto" w:sz="4" w:space="0"/>
            </w:tcBorders>
            <w:vAlign w:val="center"/>
          </w:tcPr>
          <w:p>
            <w:pPr>
              <w:pStyle w:val="11"/>
              <w:spacing w:line="360" w:lineRule="exact"/>
              <w:ind w:firstLine="0" w:firstLineChars="0"/>
              <w:jc w:val="center"/>
              <w:rPr>
                <w:rFonts w:hint="default" w:ascii="Times New Roman" w:hAnsi="Times New Roman" w:cs="Times New Roman"/>
                <w:b/>
                <w:bCs/>
                <w:sz w:val="24"/>
                <w:szCs w:val="24"/>
              </w:rPr>
            </w:pPr>
            <w:r>
              <w:rPr>
                <w:rFonts w:hint="default" w:ascii="Times New Roman" w:hAnsi="Times New Roman" w:cs="Times New Roman"/>
                <w:b/>
                <w:bCs/>
                <w:sz w:val="24"/>
                <w:szCs w:val="24"/>
              </w:rPr>
              <w:t>元素</w:t>
            </w:r>
          </w:p>
        </w:tc>
        <w:tc>
          <w:tcPr>
            <w:tcW w:w="1961" w:type="dxa"/>
            <w:tcBorders>
              <w:top w:val="single" w:color="auto" w:sz="4" w:space="0"/>
              <w:left w:val="nil"/>
              <w:bottom w:val="single" w:color="auto" w:sz="4" w:space="0"/>
              <w:right w:val="single" w:color="auto" w:sz="4" w:space="0"/>
            </w:tcBorders>
            <w:vAlign w:val="center"/>
          </w:tcPr>
          <w:p>
            <w:pPr>
              <w:pStyle w:val="11"/>
              <w:spacing w:line="360" w:lineRule="exact"/>
              <w:ind w:firstLine="0" w:firstLineChars="0"/>
              <w:jc w:val="center"/>
              <w:rPr>
                <w:rFonts w:hint="default" w:ascii="Times New Roman" w:hAnsi="Times New Roman" w:cs="Times New Roman"/>
                <w:b/>
                <w:bCs/>
                <w:sz w:val="24"/>
                <w:szCs w:val="24"/>
              </w:rPr>
            </w:pPr>
            <w:r>
              <w:rPr>
                <w:rFonts w:hint="default" w:ascii="Times New Roman" w:hAnsi="Times New Roman" w:cs="Times New Roman"/>
                <w:b/>
                <w:bCs/>
                <w:sz w:val="24"/>
                <w:szCs w:val="24"/>
              </w:rPr>
              <w:t>位置</w:t>
            </w:r>
          </w:p>
        </w:tc>
        <w:tc>
          <w:tcPr>
            <w:tcW w:w="1855" w:type="dxa"/>
            <w:tcBorders>
              <w:top w:val="single" w:color="auto" w:sz="4" w:space="0"/>
              <w:left w:val="nil"/>
              <w:bottom w:val="single" w:color="auto" w:sz="4" w:space="0"/>
              <w:right w:val="single" w:color="auto" w:sz="4" w:space="0"/>
            </w:tcBorders>
            <w:vAlign w:val="center"/>
          </w:tcPr>
          <w:p>
            <w:pPr>
              <w:pStyle w:val="11"/>
              <w:spacing w:line="360" w:lineRule="exact"/>
              <w:ind w:firstLine="0" w:firstLineChars="0"/>
              <w:jc w:val="center"/>
              <w:rPr>
                <w:rFonts w:hint="default" w:ascii="Times New Roman" w:hAnsi="Times New Roman" w:cs="Times New Roman"/>
                <w:b/>
                <w:bCs/>
                <w:sz w:val="24"/>
                <w:szCs w:val="24"/>
              </w:rPr>
            </w:pPr>
            <w:r>
              <w:rPr>
                <w:rFonts w:hint="default" w:ascii="Times New Roman" w:hAnsi="Times New Roman" w:cs="Times New Roman"/>
                <w:b/>
                <w:bCs/>
                <w:sz w:val="24"/>
                <w:szCs w:val="24"/>
              </w:rPr>
              <w:t>时长</w:t>
            </w:r>
          </w:p>
        </w:tc>
        <w:tc>
          <w:tcPr>
            <w:tcW w:w="1792" w:type="dxa"/>
            <w:tcBorders>
              <w:top w:val="single" w:color="auto" w:sz="4" w:space="0"/>
              <w:left w:val="nil"/>
              <w:bottom w:val="single" w:color="auto" w:sz="4" w:space="0"/>
              <w:right w:val="single" w:color="auto" w:sz="4" w:space="0"/>
            </w:tcBorders>
            <w:vAlign w:val="center"/>
          </w:tcPr>
          <w:p>
            <w:pPr>
              <w:pStyle w:val="11"/>
              <w:spacing w:line="360" w:lineRule="exact"/>
              <w:ind w:firstLine="0" w:firstLineChars="0"/>
              <w:jc w:val="center"/>
              <w:rPr>
                <w:rFonts w:hint="default" w:ascii="Times New Roman" w:hAnsi="Times New Roman" w:cs="Times New Roman"/>
                <w:b/>
                <w:bCs/>
                <w:sz w:val="24"/>
                <w:szCs w:val="24"/>
              </w:rPr>
            </w:pPr>
            <w:r>
              <w:rPr>
                <w:rFonts w:hint="default" w:ascii="Times New Roman" w:hAnsi="Times New Roman" w:cs="Times New Roman"/>
                <w:b/>
                <w:bCs/>
                <w:sz w:val="24"/>
                <w:szCs w:val="24"/>
              </w:rPr>
              <w:t>合计</w:t>
            </w:r>
          </w:p>
        </w:tc>
        <w:tc>
          <w:tcPr>
            <w:tcW w:w="1670" w:type="dxa"/>
            <w:vMerge w:val="continue"/>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bCs/>
                <w:sz w:val="24"/>
                <w:szCs w:val="24"/>
              </w:rPr>
            </w:pPr>
          </w:p>
        </w:tc>
        <w:tc>
          <w:tcPr>
            <w:tcW w:w="1267" w:type="dxa"/>
            <w:vMerge w:val="continue"/>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1" w:type="dxa"/>
            <w:vMerge w:val="restart"/>
            <w:tcBorders>
              <w:top w:val="nil"/>
              <w:left w:val="single" w:color="auto" w:sz="4" w:space="0"/>
              <w:bottom w:val="single" w:color="auto" w:sz="4" w:space="0"/>
              <w:right w:val="single" w:color="auto" w:sz="4" w:space="0"/>
            </w:tcBorders>
            <w:vAlign w:val="center"/>
          </w:tcPr>
          <w:p>
            <w:pPr>
              <w:pStyle w:val="11"/>
              <w:spacing w:line="360" w:lineRule="exact"/>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XXXX</w:t>
            </w:r>
          </w:p>
        </w:tc>
        <w:tc>
          <w:tcPr>
            <w:tcW w:w="1708" w:type="dxa"/>
            <w:vMerge w:val="restart"/>
            <w:tcBorders>
              <w:top w:val="nil"/>
              <w:left w:val="nil"/>
              <w:bottom w:val="single" w:color="auto" w:sz="4" w:space="0"/>
              <w:right w:val="single" w:color="auto" w:sz="4" w:space="0"/>
            </w:tcBorders>
            <w:vAlign w:val="center"/>
          </w:tcPr>
          <w:p>
            <w:pPr>
              <w:pStyle w:val="11"/>
              <w:spacing w:line="360" w:lineRule="exact"/>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如：央视X</w:t>
            </w:r>
            <w:r>
              <w:rPr>
                <w:rFonts w:hint="default" w:ascii="Times New Roman" w:hAnsi="Times New Roman" w:cs="Times New Roman"/>
                <w:sz w:val="24"/>
                <w:szCs w:val="24"/>
              </w:rPr>
              <w:t>套</w:t>
            </w:r>
          </w:p>
        </w:tc>
        <w:tc>
          <w:tcPr>
            <w:tcW w:w="2130" w:type="dxa"/>
            <w:tcBorders>
              <w:top w:val="single" w:color="auto" w:sz="4" w:space="0"/>
              <w:left w:val="nil"/>
              <w:bottom w:val="single" w:color="auto" w:sz="4" w:space="0"/>
              <w:right w:val="single" w:color="auto" w:sz="4" w:space="0"/>
            </w:tcBorders>
            <w:vAlign w:val="center"/>
          </w:tcPr>
          <w:p>
            <w:pPr>
              <w:pStyle w:val="11"/>
              <w:spacing w:line="360" w:lineRule="exact"/>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如：广东省博物馆</w:t>
            </w:r>
          </w:p>
        </w:tc>
        <w:tc>
          <w:tcPr>
            <w:tcW w:w="1961" w:type="dxa"/>
            <w:tcBorders>
              <w:top w:val="single" w:color="auto" w:sz="4" w:space="0"/>
              <w:left w:val="nil"/>
              <w:bottom w:val="single" w:color="auto" w:sz="4" w:space="0"/>
              <w:right w:val="single" w:color="auto" w:sz="4" w:space="0"/>
            </w:tcBorders>
            <w:vAlign w:val="center"/>
          </w:tcPr>
          <w:p>
            <w:pPr>
              <w:pStyle w:val="11"/>
              <w:spacing w:line="360" w:lineRule="exact"/>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00:00:00</w:t>
            </w:r>
            <w:r>
              <w:rPr>
                <w:rFonts w:hint="default" w:ascii="Times New Roman" w:hAnsi="Times New Roman" w:cs="Times New Roman"/>
                <w:sz w:val="24"/>
                <w:szCs w:val="24"/>
              </w:rPr>
              <w:t>至</w:t>
            </w:r>
          </w:p>
          <w:p>
            <w:pPr>
              <w:pStyle w:val="11"/>
              <w:spacing w:line="360" w:lineRule="exact"/>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00:00:35</w:t>
            </w:r>
          </w:p>
        </w:tc>
        <w:tc>
          <w:tcPr>
            <w:tcW w:w="1855" w:type="dxa"/>
            <w:tcBorders>
              <w:top w:val="single" w:color="auto" w:sz="4" w:space="0"/>
              <w:left w:val="nil"/>
              <w:bottom w:val="single" w:color="auto" w:sz="4" w:space="0"/>
              <w:right w:val="single" w:color="auto" w:sz="4" w:space="0"/>
            </w:tcBorders>
            <w:vAlign w:val="center"/>
          </w:tcPr>
          <w:p>
            <w:pPr>
              <w:pStyle w:val="11"/>
              <w:spacing w:line="360" w:lineRule="exact"/>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35</w:t>
            </w:r>
            <w:r>
              <w:rPr>
                <w:rFonts w:hint="default" w:ascii="Times New Roman" w:hAnsi="Times New Roman" w:cs="Times New Roman"/>
                <w:sz w:val="24"/>
                <w:szCs w:val="24"/>
              </w:rPr>
              <w:t>秒</w:t>
            </w:r>
          </w:p>
        </w:tc>
        <w:tc>
          <w:tcPr>
            <w:tcW w:w="1792" w:type="dxa"/>
            <w:vMerge w:val="restart"/>
            <w:tcBorders>
              <w:top w:val="nil"/>
              <w:left w:val="nil"/>
              <w:bottom w:val="single" w:color="auto" w:sz="4" w:space="0"/>
              <w:right w:val="single" w:color="auto" w:sz="4" w:space="0"/>
            </w:tcBorders>
            <w:vAlign w:val="center"/>
          </w:tcPr>
          <w:p>
            <w:pPr>
              <w:pStyle w:val="11"/>
              <w:spacing w:line="360" w:lineRule="exact"/>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XX</w:t>
            </w:r>
            <w:r>
              <w:rPr>
                <w:rFonts w:hint="default" w:ascii="Times New Roman" w:hAnsi="Times New Roman" w:cs="Times New Roman"/>
                <w:sz w:val="24"/>
                <w:szCs w:val="24"/>
              </w:rPr>
              <w:t>分钟</w:t>
            </w:r>
            <w:r>
              <w:rPr>
                <w:rFonts w:hint="default" w:ascii="Times New Roman" w:hAnsi="Times New Roman" w:cs="Times New Roman"/>
                <w:sz w:val="24"/>
                <w:szCs w:val="24"/>
              </w:rPr>
              <w:t>XX</w:t>
            </w:r>
            <w:r>
              <w:rPr>
                <w:rFonts w:hint="default" w:ascii="Times New Roman" w:hAnsi="Times New Roman" w:cs="Times New Roman"/>
                <w:sz w:val="24"/>
                <w:szCs w:val="24"/>
              </w:rPr>
              <w:t>秒</w:t>
            </w:r>
          </w:p>
        </w:tc>
        <w:tc>
          <w:tcPr>
            <w:tcW w:w="1670" w:type="dxa"/>
            <w:vMerge w:val="restart"/>
            <w:tcBorders>
              <w:top w:val="nil"/>
              <w:left w:val="nil"/>
              <w:bottom w:val="single" w:color="auto" w:sz="4" w:space="0"/>
              <w:right w:val="single" w:color="auto" w:sz="4" w:space="0"/>
            </w:tcBorders>
            <w:vAlign w:val="center"/>
          </w:tcPr>
          <w:p>
            <w:pPr>
              <w:pStyle w:val="11"/>
              <w:spacing w:line="360" w:lineRule="exact"/>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XX</w:t>
            </w:r>
            <w:r>
              <w:rPr>
                <w:rFonts w:hint="default" w:ascii="Times New Roman" w:hAnsi="Times New Roman" w:cs="Times New Roman"/>
                <w:sz w:val="24"/>
                <w:szCs w:val="24"/>
              </w:rPr>
              <w:t>分钟</w:t>
            </w:r>
            <w:r>
              <w:rPr>
                <w:rFonts w:hint="default" w:ascii="Times New Roman" w:hAnsi="Times New Roman" w:cs="Times New Roman"/>
                <w:sz w:val="24"/>
                <w:szCs w:val="24"/>
              </w:rPr>
              <w:t>XX</w:t>
            </w:r>
            <w:r>
              <w:rPr>
                <w:rFonts w:hint="default" w:ascii="Times New Roman" w:hAnsi="Times New Roman" w:cs="Times New Roman"/>
                <w:sz w:val="24"/>
                <w:szCs w:val="24"/>
              </w:rPr>
              <w:t>秒</w:t>
            </w:r>
          </w:p>
        </w:tc>
        <w:tc>
          <w:tcPr>
            <w:tcW w:w="1267" w:type="dxa"/>
            <w:vMerge w:val="restart"/>
            <w:tcBorders>
              <w:top w:val="nil"/>
              <w:left w:val="nil"/>
              <w:bottom w:val="single" w:color="auto" w:sz="4" w:space="0"/>
              <w:right w:val="single" w:color="auto" w:sz="4" w:space="0"/>
            </w:tcBorders>
            <w:vAlign w:val="center"/>
          </w:tcPr>
          <w:p>
            <w:pPr>
              <w:pStyle w:val="11"/>
              <w:spacing w:line="360" w:lineRule="exact"/>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元素累计时长/</w:t>
            </w:r>
            <w:r>
              <w:rPr>
                <w:rFonts w:hint="default" w:ascii="Times New Roman" w:hAnsi="Times New Roman" w:cs="Times New Roman"/>
                <w:sz w:val="24"/>
                <w:szCs w:val="24"/>
              </w:rPr>
              <w:t>作品总时长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1"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sz w:val="24"/>
                <w:szCs w:val="24"/>
              </w:rPr>
            </w:pPr>
          </w:p>
        </w:tc>
        <w:tc>
          <w:tcPr>
            <w:tcW w:w="1708" w:type="dxa"/>
            <w:vMerge w:val="continue"/>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sz w:val="24"/>
                <w:szCs w:val="24"/>
              </w:rPr>
            </w:pPr>
          </w:p>
        </w:tc>
        <w:tc>
          <w:tcPr>
            <w:tcW w:w="2130" w:type="dxa"/>
            <w:tcBorders>
              <w:top w:val="single" w:color="auto" w:sz="4" w:space="0"/>
              <w:left w:val="nil"/>
              <w:bottom w:val="single" w:color="auto" w:sz="4" w:space="0"/>
              <w:right w:val="single" w:color="auto" w:sz="4" w:space="0"/>
            </w:tcBorders>
            <w:vAlign w:val="center"/>
          </w:tcPr>
          <w:p>
            <w:pPr>
              <w:pStyle w:val="11"/>
              <w:spacing w:line="360" w:lineRule="exact"/>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如：广州大剧院</w:t>
            </w:r>
          </w:p>
        </w:tc>
        <w:tc>
          <w:tcPr>
            <w:tcW w:w="1961" w:type="dxa"/>
            <w:tcBorders>
              <w:top w:val="single" w:color="auto" w:sz="4" w:space="0"/>
              <w:left w:val="nil"/>
              <w:bottom w:val="single" w:color="auto" w:sz="4" w:space="0"/>
              <w:right w:val="single" w:color="auto" w:sz="4" w:space="0"/>
            </w:tcBorders>
            <w:vAlign w:val="center"/>
          </w:tcPr>
          <w:p>
            <w:pPr>
              <w:pStyle w:val="11"/>
              <w:spacing w:line="360" w:lineRule="exact"/>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（第几集）01:00:00</w:t>
            </w:r>
            <w:r>
              <w:rPr>
                <w:rFonts w:hint="default" w:ascii="Times New Roman" w:hAnsi="Times New Roman" w:cs="Times New Roman"/>
                <w:sz w:val="24"/>
                <w:szCs w:val="24"/>
              </w:rPr>
              <w:t>至</w:t>
            </w:r>
            <w:r>
              <w:rPr>
                <w:rFonts w:hint="default" w:ascii="Times New Roman" w:hAnsi="Times New Roman" w:cs="Times New Roman"/>
                <w:sz w:val="24"/>
                <w:szCs w:val="24"/>
              </w:rPr>
              <w:t>01:01:39</w:t>
            </w:r>
          </w:p>
        </w:tc>
        <w:tc>
          <w:tcPr>
            <w:tcW w:w="1855" w:type="dxa"/>
            <w:tcBorders>
              <w:top w:val="single" w:color="auto" w:sz="4" w:space="0"/>
              <w:left w:val="nil"/>
              <w:bottom w:val="single" w:color="auto" w:sz="4" w:space="0"/>
              <w:right w:val="single" w:color="auto" w:sz="4" w:space="0"/>
            </w:tcBorders>
            <w:vAlign w:val="center"/>
          </w:tcPr>
          <w:p>
            <w:pPr>
              <w:pStyle w:val="11"/>
              <w:spacing w:line="360" w:lineRule="exact"/>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rPr>
              <w:t>分</w:t>
            </w:r>
            <w:r>
              <w:rPr>
                <w:rFonts w:hint="default" w:ascii="Times New Roman" w:hAnsi="Times New Roman" w:cs="Times New Roman"/>
                <w:sz w:val="24"/>
                <w:szCs w:val="24"/>
              </w:rPr>
              <w:t>39</w:t>
            </w:r>
            <w:r>
              <w:rPr>
                <w:rFonts w:hint="default" w:ascii="Times New Roman" w:hAnsi="Times New Roman" w:cs="Times New Roman"/>
                <w:sz w:val="24"/>
                <w:szCs w:val="24"/>
              </w:rPr>
              <w:t>秒</w:t>
            </w:r>
          </w:p>
        </w:tc>
        <w:tc>
          <w:tcPr>
            <w:tcW w:w="1792" w:type="dxa"/>
            <w:vMerge w:val="continue"/>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sz w:val="24"/>
                <w:szCs w:val="24"/>
              </w:rPr>
            </w:pPr>
          </w:p>
        </w:tc>
        <w:tc>
          <w:tcPr>
            <w:tcW w:w="1670" w:type="dxa"/>
            <w:vMerge w:val="continue"/>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sz w:val="24"/>
                <w:szCs w:val="24"/>
              </w:rPr>
            </w:pPr>
          </w:p>
        </w:tc>
        <w:tc>
          <w:tcPr>
            <w:tcW w:w="1267" w:type="dxa"/>
            <w:vMerge w:val="continue"/>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1"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sz w:val="24"/>
                <w:szCs w:val="24"/>
              </w:rPr>
            </w:pPr>
          </w:p>
        </w:tc>
        <w:tc>
          <w:tcPr>
            <w:tcW w:w="1708" w:type="dxa"/>
            <w:vMerge w:val="continue"/>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sz w:val="24"/>
                <w:szCs w:val="24"/>
              </w:rPr>
            </w:pPr>
          </w:p>
        </w:tc>
        <w:tc>
          <w:tcPr>
            <w:tcW w:w="2130" w:type="dxa"/>
            <w:tcBorders>
              <w:top w:val="single" w:color="auto" w:sz="4" w:space="0"/>
              <w:left w:val="nil"/>
              <w:bottom w:val="single" w:color="auto" w:sz="4" w:space="0"/>
              <w:right w:val="single" w:color="auto" w:sz="4" w:space="0"/>
            </w:tcBorders>
            <w:vAlign w:val="center"/>
          </w:tcPr>
          <w:p>
            <w:pPr>
              <w:pStyle w:val="11"/>
              <w:spacing w:line="360" w:lineRule="exact"/>
              <w:ind w:firstLine="0" w:firstLineChars="0"/>
              <w:jc w:val="center"/>
              <w:rPr>
                <w:rFonts w:hint="default" w:ascii="Times New Roman" w:hAnsi="Times New Roman" w:cs="Times New Roman"/>
                <w:sz w:val="24"/>
                <w:szCs w:val="24"/>
              </w:rPr>
            </w:pPr>
          </w:p>
        </w:tc>
        <w:tc>
          <w:tcPr>
            <w:tcW w:w="1961" w:type="dxa"/>
            <w:tcBorders>
              <w:top w:val="single" w:color="auto" w:sz="4" w:space="0"/>
              <w:left w:val="nil"/>
              <w:bottom w:val="single" w:color="auto" w:sz="4" w:space="0"/>
              <w:right w:val="single" w:color="auto" w:sz="4" w:space="0"/>
            </w:tcBorders>
            <w:vAlign w:val="center"/>
          </w:tcPr>
          <w:p>
            <w:pPr>
              <w:pStyle w:val="11"/>
              <w:spacing w:line="360" w:lineRule="exact"/>
              <w:ind w:firstLine="0" w:firstLineChars="0"/>
              <w:jc w:val="center"/>
              <w:rPr>
                <w:rFonts w:hint="default" w:ascii="Times New Roman" w:hAnsi="Times New Roman" w:cs="Times New Roman"/>
                <w:sz w:val="24"/>
                <w:szCs w:val="24"/>
              </w:rPr>
            </w:pPr>
          </w:p>
        </w:tc>
        <w:tc>
          <w:tcPr>
            <w:tcW w:w="1855" w:type="dxa"/>
            <w:tcBorders>
              <w:top w:val="single" w:color="auto" w:sz="4" w:space="0"/>
              <w:left w:val="nil"/>
              <w:bottom w:val="single" w:color="auto" w:sz="4" w:space="0"/>
              <w:right w:val="single" w:color="auto" w:sz="4" w:space="0"/>
            </w:tcBorders>
            <w:vAlign w:val="center"/>
          </w:tcPr>
          <w:p>
            <w:pPr>
              <w:pStyle w:val="11"/>
              <w:spacing w:line="360" w:lineRule="exact"/>
              <w:ind w:firstLine="0" w:firstLineChars="0"/>
              <w:jc w:val="center"/>
              <w:rPr>
                <w:rFonts w:hint="default" w:ascii="Times New Roman" w:hAnsi="Times New Roman" w:cs="Times New Roman"/>
                <w:sz w:val="24"/>
                <w:szCs w:val="24"/>
              </w:rPr>
            </w:pPr>
          </w:p>
        </w:tc>
        <w:tc>
          <w:tcPr>
            <w:tcW w:w="1792" w:type="dxa"/>
            <w:vMerge w:val="continue"/>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sz w:val="24"/>
                <w:szCs w:val="24"/>
              </w:rPr>
            </w:pPr>
          </w:p>
        </w:tc>
        <w:tc>
          <w:tcPr>
            <w:tcW w:w="1670" w:type="dxa"/>
            <w:vMerge w:val="continue"/>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sz w:val="24"/>
                <w:szCs w:val="24"/>
              </w:rPr>
            </w:pPr>
          </w:p>
        </w:tc>
        <w:tc>
          <w:tcPr>
            <w:tcW w:w="1267" w:type="dxa"/>
            <w:vMerge w:val="continue"/>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791"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sz w:val="24"/>
                <w:szCs w:val="24"/>
              </w:rPr>
            </w:pPr>
          </w:p>
        </w:tc>
        <w:tc>
          <w:tcPr>
            <w:tcW w:w="1708" w:type="dxa"/>
            <w:vMerge w:val="continue"/>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sz w:val="24"/>
                <w:szCs w:val="24"/>
              </w:rPr>
            </w:pPr>
          </w:p>
        </w:tc>
        <w:tc>
          <w:tcPr>
            <w:tcW w:w="2130" w:type="dxa"/>
            <w:tcBorders>
              <w:top w:val="single" w:color="auto" w:sz="4" w:space="0"/>
              <w:left w:val="nil"/>
              <w:bottom w:val="single" w:color="auto" w:sz="4" w:space="0"/>
              <w:right w:val="single" w:color="auto" w:sz="4" w:space="0"/>
            </w:tcBorders>
            <w:vAlign w:val="center"/>
          </w:tcPr>
          <w:p>
            <w:pPr>
              <w:pStyle w:val="11"/>
              <w:spacing w:line="360" w:lineRule="exact"/>
              <w:ind w:firstLine="0" w:firstLineChars="0"/>
              <w:jc w:val="center"/>
              <w:rPr>
                <w:rFonts w:hint="default" w:ascii="Times New Roman" w:hAnsi="Times New Roman" w:cs="Times New Roman"/>
                <w:sz w:val="24"/>
                <w:szCs w:val="24"/>
              </w:rPr>
            </w:pPr>
          </w:p>
        </w:tc>
        <w:tc>
          <w:tcPr>
            <w:tcW w:w="1961" w:type="dxa"/>
            <w:tcBorders>
              <w:top w:val="single" w:color="auto" w:sz="4" w:space="0"/>
              <w:left w:val="nil"/>
              <w:bottom w:val="single" w:color="auto" w:sz="4" w:space="0"/>
              <w:right w:val="single" w:color="auto" w:sz="4" w:space="0"/>
            </w:tcBorders>
            <w:vAlign w:val="center"/>
          </w:tcPr>
          <w:p>
            <w:pPr>
              <w:pStyle w:val="11"/>
              <w:spacing w:line="360" w:lineRule="exact"/>
              <w:ind w:firstLine="0" w:firstLineChars="0"/>
              <w:jc w:val="center"/>
              <w:rPr>
                <w:rFonts w:hint="default" w:ascii="Times New Roman" w:hAnsi="Times New Roman" w:cs="Times New Roman"/>
                <w:sz w:val="24"/>
                <w:szCs w:val="24"/>
              </w:rPr>
            </w:pPr>
          </w:p>
        </w:tc>
        <w:tc>
          <w:tcPr>
            <w:tcW w:w="1855" w:type="dxa"/>
            <w:tcBorders>
              <w:top w:val="single" w:color="auto" w:sz="4" w:space="0"/>
              <w:left w:val="nil"/>
              <w:bottom w:val="single" w:color="auto" w:sz="4" w:space="0"/>
              <w:right w:val="single" w:color="auto" w:sz="4" w:space="0"/>
            </w:tcBorders>
            <w:vAlign w:val="center"/>
          </w:tcPr>
          <w:p>
            <w:pPr>
              <w:pStyle w:val="11"/>
              <w:spacing w:line="360" w:lineRule="exact"/>
              <w:ind w:firstLine="0" w:firstLineChars="0"/>
              <w:jc w:val="center"/>
              <w:rPr>
                <w:rFonts w:hint="default" w:ascii="Times New Roman" w:hAnsi="Times New Roman" w:cs="Times New Roman"/>
                <w:sz w:val="24"/>
                <w:szCs w:val="24"/>
              </w:rPr>
            </w:pPr>
          </w:p>
        </w:tc>
        <w:tc>
          <w:tcPr>
            <w:tcW w:w="1792" w:type="dxa"/>
            <w:vMerge w:val="continue"/>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sz w:val="24"/>
                <w:szCs w:val="24"/>
              </w:rPr>
            </w:pPr>
          </w:p>
        </w:tc>
        <w:tc>
          <w:tcPr>
            <w:tcW w:w="1670" w:type="dxa"/>
            <w:vMerge w:val="continue"/>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sz w:val="24"/>
                <w:szCs w:val="24"/>
              </w:rPr>
            </w:pPr>
          </w:p>
        </w:tc>
        <w:tc>
          <w:tcPr>
            <w:tcW w:w="1267" w:type="dxa"/>
            <w:vMerge w:val="continue"/>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1"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sz w:val="24"/>
                <w:szCs w:val="24"/>
              </w:rPr>
            </w:pPr>
          </w:p>
        </w:tc>
        <w:tc>
          <w:tcPr>
            <w:tcW w:w="1708" w:type="dxa"/>
            <w:vMerge w:val="continue"/>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sz w:val="24"/>
                <w:szCs w:val="24"/>
              </w:rPr>
            </w:pPr>
          </w:p>
        </w:tc>
        <w:tc>
          <w:tcPr>
            <w:tcW w:w="2130" w:type="dxa"/>
            <w:tcBorders>
              <w:top w:val="single" w:color="auto" w:sz="4" w:space="0"/>
              <w:left w:val="nil"/>
              <w:bottom w:val="single" w:color="auto" w:sz="4" w:space="0"/>
              <w:right w:val="single" w:color="auto" w:sz="4" w:space="0"/>
            </w:tcBorders>
            <w:vAlign w:val="center"/>
          </w:tcPr>
          <w:p>
            <w:pPr>
              <w:pStyle w:val="11"/>
              <w:spacing w:line="360" w:lineRule="exact"/>
              <w:ind w:firstLine="0" w:firstLineChars="0"/>
              <w:jc w:val="center"/>
              <w:rPr>
                <w:rFonts w:hint="default" w:ascii="Times New Roman" w:hAnsi="Times New Roman" w:cs="Times New Roman"/>
                <w:sz w:val="24"/>
                <w:szCs w:val="24"/>
              </w:rPr>
            </w:pPr>
          </w:p>
        </w:tc>
        <w:tc>
          <w:tcPr>
            <w:tcW w:w="1961" w:type="dxa"/>
            <w:tcBorders>
              <w:top w:val="single" w:color="auto" w:sz="4" w:space="0"/>
              <w:left w:val="nil"/>
              <w:bottom w:val="single" w:color="auto" w:sz="4" w:space="0"/>
              <w:right w:val="single" w:color="auto" w:sz="4" w:space="0"/>
            </w:tcBorders>
            <w:vAlign w:val="center"/>
          </w:tcPr>
          <w:p>
            <w:pPr>
              <w:pStyle w:val="11"/>
              <w:spacing w:line="360" w:lineRule="exact"/>
              <w:ind w:firstLine="0" w:firstLineChars="0"/>
              <w:jc w:val="center"/>
              <w:rPr>
                <w:rFonts w:hint="default" w:ascii="Times New Roman" w:hAnsi="Times New Roman" w:cs="Times New Roman"/>
                <w:sz w:val="24"/>
                <w:szCs w:val="24"/>
              </w:rPr>
            </w:pPr>
          </w:p>
        </w:tc>
        <w:tc>
          <w:tcPr>
            <w:tcW w:w="1855" w:type="dxa"/>
            <w:tcBorders>
              <w:top w:val="single" w:color="auto" w:sz="4" w:space="0"/>
              <w:left w:val="nil"/>
              <w:bottom w:val="single" w:color="auto" w:sz="4" w:space="0"/>
              <w:right w:val="single" w:color="auto" w:sz="4" w:space="0"/>
            </w:tcBorders>
            <w:vAlign w:val="center"/>
          </w:tcPr>
          <w:p>
            <w:pPr>
              <w:pStyle w:val="11"/>
              <w:spacing w:line="360" w:lineRule="exact"/>
              <w:ind w:firstLine="0" w:firstLineChars="0"/>
              <w:jc w:val="center"/>
              <w:rPr>
                <w:rFonts w:hint="default" w:ascii="Times New Roman" w:hAnsi="Times New Roman" w:cs="Times New Roman"/>
                <w:sz w:val="24"/>
                <w:szCs w:val="24"/>
              </w:rPr>
            </w:pPr>
          </w:p>
        </w:tc>
        <w:tc>
          <w:tcPr>
            <w:tcW w:w="1792" w:type="dxa"/>
            <w:vMerge w:val="continue"/>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sz w:val="24"/>
                <w:szCs w:val="24"/>
              </w:rPr>
            </w:pPr>
          </w:p>
        </w:tc>
        <w:tc>
          <w:tcPr>
            <w:tcW w:w="1670" w:type="dxa"/>
            <w:vMerge w:val="continue"/>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sz w:val="24"/>
                <w:szCs w:val="24"/>
              </w:rPr>
            </w:pPr>
          </w:p>
        </w:tc>
        <w:tc>
          <w:tcPr>
            <w:tcW w:w="1267" w:type="dxa"/>
            <w:vMerge w:val="continue"/>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sz w:val="24"/>
                <w:szCs w:val="24"/>
              </w:rPr>
            </w:pPr>
          </w:p>
        </w:tc>
      </w:tr>
    </w:tbl>
    <w:p>
      <w:pPr>
        <w:rPr>
          <w:rFonts w:hint="default" w:ascii="Times New Roman" w:hAnsi="Times New Roman" w:cs="Times New Roma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altName w:val="MV Boli"/>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MV Boli">
    <w:panose1 w:val="02000500030200090000"/>
    <w:charset w:val="00"/>
    <w:family w:val="auto"/>
    <w:pitch w:val="default"/>
    <w:sig w:usb0="00000003" w:usb1="00000000" w:usb2="00000100" w:usb3="00000000" w:csb0="00000001" w:csb1="00000000"/>
  </w:font>
  <w:font w:name="楷体_GB2312">
    <w:altName w:val="楷体"/>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83835735"/>
    </w:sdtPr>
    <w:sdtEndPr>
      <w:rPr>
        <w:rFonts w:ascii="宋体" w:hAnsi="宋体"/>
        <w:sz w:val="28"/>
        <w:szCs w:val="28"/>
      </w:rPr>
    </w:sdtEndPr>
    <w:sdtContent>
      <w:p>
        <w:pPr>
          <w:pStyle w:val="4"/>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p>
    </w:sdtContent>
  </w:sdt>
  <w:p>
    <w:pPr>
      <w:pStyle w:val="4"/>
      <w:rPr>
        <w:rFonts w:ascii="宋体" w:hAnsi="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6551CA"/>
    <w:rsid w:val="01406768"/>
    <w:rsid w:val="04226E81"/>
    <w:rsid w:val="17EE2A71"/>
    <w:rsid w:val="1E4A0F06"/>
    <w:rsid w:val="2C950686"/>
    <w:rsid w:val="426551CA"/>
    <w:rsid w:val="4BC37875"/>
    <w:rsid w:val="4FA66FE6"/>
    <w:rsid w:val="73AC1F47"/>
    <w:rsid w:val="774E7B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toc 3"/>
    <w:basedOn w:val="1"/>
    <w:next w:val="1"/>
    <w:qFormat/>
    <w:uiPriority w:val="0"/>
    <w:pPr>
      <w:widowControl/>
      <w:spacing w:after="100" w:line="259" w:lineRule="auto"/>
      <w:ind w:left="440"/>
      <w:jc w:val="left"/>
    </w:pPr>
    <w:rPr>
      <w:rFonts w:asciiTheme="minorHAnsi" w:hAnsiTheme="minorHAnsi" w:eastAsiaTheme="minorEastAsia"/>
      <w:kern w:val="0"/>
      <w:sz w:val="2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toc 1"/>
    <w:basedOn w:val="1"/>
    <w:next w:val="1"/>
    <w:qFormat/>
    <w:uiPriority w:val="0"/>
    <w:pPr>
      <w:widowControl/>
      <w:spacing w:after="100" w:line="259" w:lineRule="auto"/>
      <w:jc w:val="left"/>
    </w:pPr>
    <w:rPr>
      <w:rFonts w:asciiTheme="minorHAnsi" w:hAnsiTheme="minorHAnsi" w:eastAsiaTheme="minorEastAsia"/>
      <w:kern w:val="0"/>
      <w:sz w:val="22"/>
    </w:rPr>
  </w:style>
  <w:style w:type="paragraph" w:styleId="6">
    <w:name w:val="toc 2"/>
    <w:basedOn w:val="1"/>
    <w:next w:val="1"/>
    <w:qFormat/>
    <w:uiPriority w:val="0"/>
    <w:pPr>
      <w:widowControl/>
      <w:spacing w:after="100" w:line="259" w:lineRule="auto"/>
      <w:ind w:left="220"/>
      <w:jc w:val="left"/>
    </w:pPr>
    <w:rPr>
      <w:rFonts w:asciiTheme="minorHAnsi" w:hAnsiTheme="minorHAnsi" w:eastAsiaTheme="minorEastAsia"/>
      <w:kern w:val="0"/>
      <w:sz w:val="22"/>
    </w:rPr>
  </w:style>
  <w:style w:type="character" w:styleId="8">
    <w:name w:val="Hyperlink"/>
    <w:basedOn w:val="7"/>
    <w:qFormat/>
    <w:uiPriority w:val="0"/>
    <w:rPr>
      <w:color w:val="0000FF"/>
      <w:u w:val="single"/>
    </w:rPr>
  </w:style>
  <w:style w:type="table" w:styleId="10">
    <w:name w:val="Table Grid"/>
    <w:basedOn w:val="9"/>
    <w:qFormat/>
    <w:uiPriority w:val="0"/>
    <w:pPr>
      <w:widowControl w:val="0"/>
      <w:jc w:val="both"/>
    </w:pPr>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1">
    <w:name w:val="Normal Indent1"/>
    <w:basedOn w:val="1"/>
    <w:qFormat/>
    <w:uiPriority w:val="0"/>
    <w:pPr>
      <w:ind w:firstLine="420" w:firstLineChars="200"/>
    </w:pPr>
    <w:rPr>
      <w:rFonts w:eastAsia="仿宋_GB2312"/>
      <w:sz w:val="32"/>
      <w:szCs w:val="32"/>
    </w:rPr>
  </w:style>
  <w:style w:type="paragraph" w:customStyle="1" w:styleId="12">
    <w:name w:val="WPSOffice手动目录 1"/>
    <w:basedOn w:val="1"/>
    <w:qFormat/>
    <w:uiPriority w:val="0"/>
    <w:pPr>
      <w:widowControl/>
      <w:jc w:val="left"/>
    </w:pPr>
    <w:rPr>
      <w:rFonts w:ascii="Calibri" w:hAnsi="Calibri"/>
      <w:kern w:val="0"/>
      <w:sz w:val="24"/>
      <w:szCs w:val="24"/>
    </w:rPr>
  </w:style>
  <w:style w:type="paragraph" w:customStyle="1" w:styleId="13">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1</Pages>
  <Words>0</Words>
  <Characters>0</Characters>
  <Lines>0</Lines>
  <Paragraphs>0</Paragraphs>
  <ScaleCrop>false</ScaleCrop>
  <LinksUpToDate>false</LinksUpToDate>
  <CharactersWithSpaces>0</CharactersWithSpaces>
  <Application>WPS Office_10.8.0.6157_F1E327BC-269C-435d-A152-05C5408002CA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2020-03-18T01:09:00Z</dcterms:created>
  <dc:creator>qinyong</dc:creator>
  <cp:lastModifiedBy>wangminxuan</cp:lastModifiedBy>
  <dcterms:modified xsi:type="dcterms:W3CDTF">2020-03-20T02:14:00Z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